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0B50C" w14:textId="7497C36D" w:rsidR="00D73CFC" w:rsidRPr="00D3198B" w:rsidRDefault="00D73CFC" w:rsidP="003F6F85">
      <w:pPr>
        <w:jc w:val="both"/>
        <w:rPr>
          <w:lang w:val="fr-FR"/>
        </w:rPr>
      </w:pPr>
      <w:r w:rsidRPr="00D3198B">
        <w:rPr>
          <w:noProof/>
          <w:lang w:val="fr-FR"/>
        </w:rPr>
        <w:drawing>
          <wp:inline distT="0" distB="0" distL="0" distR="0" wp14:anchorId="7D31198A" wp14:editId="2717E09C">
            <wp:extent cx="5943600" cy="1485900"/>
            <wp:effectExtent l="0" t="0" r="0" b="0"/>
            <wp:docPr id="15653655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65536" name=""/>
                    <pic:cNvPicPr/>
                  </pic:nvPicPr>
                  <pic:blipFill>
                    <a:blip r:embed="rId5"/>
                    <a:stretch>
                      <a:fillRect/>
                    </a:stretch>
                  </pic:blipFill>
                  <pic:spPr>
                    <a:xfrm>
                      <a:off x="0" y="0"/>
                      <a:ext cx="5943600" cy="1485900"/>
                    </a:xfrm>
                    <a:prstGeom prst="rect">
                      <a:avLst/>
                    </a:prstGeom>
                  </pic:spPr>
                </pic:pic>
              </a:graphicData>
            </a:graphic>
          </wp:inline>
        </w:drawing>
      </w:r>
    </w:p>
    <w:p w14:paraId="49809BF2" w14:textId="77777777" w:rsidR="00D73CFC" w:rsidRPr="00D3198B" w:rsidRDefault="00D73CFC" w:rsidP="004501E6">
      <w:pPr>
        <w:jc w:val="both"/>
        <w:rPr>
          <w:lang w:val="fr-FR"/>
        </w:rPr>
      </w:pPr>
      <w:r w:rsidRPr="00D3198B">
        <w:rPr>
          <w:lang w:val="fr-FR"/>
        </w:rPr>
        <w:t>Les passagers doivent se présenter au comptoir d'enregistrement 3 heures avant le départ pour un vol intercontinental ou 2 heures avant le départ pour un vol à l'intérieur de la France ou de l'Europe (y compris les vols entre l'Europe et l'Afrique du Nord ou Israël).</w:t>
      </w:r>
    </w:p>
    <w:p w14:paraId="65EB7571" w14:textId="77777777" w:rsidR="00D73CFC" w:rsidRPr="00D3198B" w:rsidRDefault="00D73CFC" w:rsidP="004501E6">
      <w:pPr>
        <w:jc w:val="both"/>
        <w:rPr>
          <w:b/>
          <w:bCs/>
          <w:lang w:val="fr-FR"/>
        </w:rPr>
      </w:pPr>
      <w:r w:rsidRPr="00D3198B">
        <w:rPr>
          <w:b/>
          <w:bCs/>
          <w:lang w:val="fr-FR"/>
        </w:rPr>
        <w:t>Conditions d'acceptation des bagages et franchise</w:t>
      </w:r>
    </w:p>
    <w:p w14:paraId="15056AC9" w14:textId="77777777" w:rsidR="00D73CFC" w:rsidRPr="00D3198B" w:rsidRDefault="00D73CFC" w:rsidP="004501E6">
      <w:pPr>
        <w:jc w:val="both"/>
        <w:rPr>
          <w:lang w:val="fr-FR"/>
        </w:rPr>
      </w:pPr>
      <w:r w:rsidRPr="00D3198B">
        <w:rPr>
          <w:b/>
          <w:bCs/>
          <w:lang w:val="fr-FR"/>
        </w:rPr>
        <w:t>Bagages enregistrés</w:t>
      </w:r>
      <w:r w:rsidRPr="00D3198B">
        <w:rPr>
          <w:lang w:val="fr-FR"/>
        </w:rPr>
        <w:t xml:space="preserve"> : </w:t>
      </w:r>
    </w:p>
    <w:p w14:paraId="0BDE68BB" w14:textId="77777777" w:rsidR="00D73CFC" w:rsidRPr="00D3198B" w:rsidRDefault="00D73CFC" w:rsidP="004501E6">
      <w:pPr>
        <w:jc w:val="both"/>
        <w:rPr>
          <w:lang w:val="fr-FR"/>
        </w:rPr>
      </w:pPr>
      <w:r w:rsidRPr="00D3198B">
        <w:rPr>
          <w:lang w:val="fr-FR"/>
        </w:rPr>
        <w:t xml:space="preserve">Le nombre de bagages que vous pouvez transporter gratuitement en soute dépend de votre cabine de voyage, de votre tarif et le cas échéant de votre statut Flying Blue. Les informations sur vos bagages s’affichent lorsque vous choisissez vos vols.  </w:t>
      </w:r>
    </w:p>
    <w:p w14:paraId="6E647AE3" w14:textId="77777777" w:rsidR="00D73CFC" w:rsidRPr="00D3198B" w:rsidRDefault="00D73CFC" w:rsidP="004501E6">
      <w:pPr>
        <w:jc w:val="both"/>
        <w:rPr>
          <w:b/>
          <w:bCs/>
          <w:lang w:val="fr-FR"/>
        </w:rPr>
      </w:pPr>
      <w:r w:rsidRPr="00D3198B">
        <w:rPr>
          <w:b/>
          <w:bCs/>
          <w:lang w:val="fr-FR"/>
        </w:rPr>
        <w:t>Nombre de bagages en soute selon la cabine de voyage</w:t>
      </w:r>
    </w:p>
    <w:p w14:paraId="1FCB5612" w14:textId="77777777" w:rsidR="00D73CFC" w:rsidRPr="00D3198B" w:rsidRDefault="00D73CFC" w:rsidP="00D73CFC">
      <w:pPr>
        <w:numPr>
          <w:ilvl w:val="0"/>
          <w:numId w:val="12"/>
        </w:numPr>
        <w:spacing w:after="40"/>
        <w:ind w:left="714" w:hanging="357"/>
        <w:jc w:val="both"/>
        <w:rPr>
          <w:lang w:val="fr-FR"/>
        </w:rPr>
      </w:pPr>
      <w:r w:rsidRPr="00D3198B">
        <w:rPr>
          <w:lang w:val="fr-FR"/>
        </w:rPr>
        <w:t>En cabine Economy, de 0 à 2 bagages selon le tarif choisi (Poids max./ bagage : 23kg et dimension max. 158cm).</w:t>
      </w:r>
    </w:p>
    <w:p w14:paraId="56B1B0E7" w14:textId="77777777" w:rsidR="00D73CFC" w:rsidRPr="00D3198B" w:rsidRDefault="00D73CFC" w:rsidP="00D73CFC">
      <w:pPr>
        <w:numPr>
          <w:ilvl w:val="0"/>
          <w:numId w:val="12"/>
        </w:numPr>
        <w:spacing w:after="40"/>
        <w:ind w:left="714" w:hanging="357"/>
        <w:jc w:val="both"/>
        <w:rPr>
          <w:lang w:val="fr-FR"/>
        </w:rPr>
      </w:pPr>
      <w:r w:rsidRPr="00D3198B">
        <w:rPr>
          <w:lang w:val="fr-FR"/>
        </w:rPr>
        <w:t>En cabine Premium, de 0 à 2 bagages selon le tarif choisi. (Poids max./ bagage : 23 kg et dimension max. 158cm).</w:t>
      </w:r>
    </w:p>
    <w:p w14:paraId="79DC68E1" w14:textId="77777777" w:rsidR="00D73CFC" w:rsidRPr="00D3198B" w:rsidRDefault="00D73CFC" w:rsidP="00D73CFC">
      <w:pPr>
        <w:numPr>
          <w:ilvl w:val="0"/>
          <w:numId w:val="12"/>
        </w:numPr>
        <w:spacing w:after="40"/>
        <w:ind w:left="714" w:hanging="357"/>
        <w:jc w:val="both"/>
        <w:rPr>
          <w:lang w:val="fr-FR"/>
        </w:rPr>
      </w:pPr>
      <w:r w:rsidRPr="00D3198B">
        <w:rPr>
          <w:lang w:val="fr-FR"/>
        </w:rPr>
        <w:t>En cabine Business, de 1 à 2 bagages selon le tarif choisi (Poids max./ bagage : 32 kg et dimension max. 158cm).</w:t>
      </w:r>
    </w:p>
    <w:p w14:paraId="17B06D36" w14:textId="77777777" w:rsidR="00D73CFC" w:rsidRPr="00D3198B" w:rsidRDefault="00D73CFC" w:rsidP="00D73CFC">
      <w:pPr>
        <w:numPr>
          <w:ilvl w:val="0"/>
          <w:numId w:val="12"/>
        </w:numPr>
        <w:jc w:val="both"/>
        <w:rPr>
          <w:lang w:val="fr-FR"/>
        </w:rPr>
      </w:pPr>
      <w:r w:rsidRPr="00D3198B">
        <w:rPr>
          <w:lang w:val="fr-FR"/>
        </w:rPr>
        <w:t>En cabine La Première, 3 bagages (Poids maximum par bagage : 32 kg et dimension max. 158cm).</w:t>
      </w:r>
    </w:p>
    <w:p w14:paraId="665A72A1" w14:textId="77777777" w:rsidR="00D73CFC" w:rsidRPr="00D3198B" w:rsidRDefault="00D73CFC" w:rsidP="004501E6">
      <w:pPr>
        <w:jc w:val="both"/>
        <w:rPr>
          <w:lang w:val="fr-FR"/>
        </w:rPr>
      </w:pPr>
      <w:r w:rsidRPr="00D3198B">
        <w:rPr>
          <w:lang w:val="fr-FR"/>
        </w:rPr>
        <w:t>Si le poids de votre bagage est supérieur au poids inclus dans votre tarif, sans toutefois dépasser 32 kg, vous devez acquitter un supplément à l'aéroport. Son montant dépend de votre parcours.</w:t>
      </w:r>
    </w:p>
    <w:p w14:paraId="36EC654D" w14:textId="77777777" w:rsidR="00D73CFC" w:rsidRPr="00D3198B" w:rsidRDefault="00D73CFC" w:rsidP="004501E6">
      <w:pPr>
        <w:jc w:val="both"/>
        <w:rPr>
          <w:b/>
          <w:bCs/>
          <w:lang w:val="fr-FR"/>
        </w:rPr>
      </w:pPr>
      <w:r w:rsidRPr="00D3198B">
        <w:rPr>
          <w:b/>
          <w:bCs/>
          <w:lang w:val="fr-FR"/>
        </w:rPr>
        <w:t>Option Bagage plus grand</w:t>
      </w:r>
    </w:p>
    <w:p w14:paraId="25F71A82" w14:textId="77777777" w:rsidR="00D73CFC" w:rsidRPr="00D3198B" w:rsidRDefault="00D73CFC" w:rsidP="004501E6">
      <w:pPr>
        <w:jc w:val="both"/>
        <w:rPr>
          <w:lang w:val="fr-FR"/>
        </w:rPr>
      </w:pPr>
      <w:r w:rsidRPr="00D3198B">
        <w:rPr>
          <w:lang w:val="fr-FR"/>
        </w:rPr>
        <w:t>Si les dimensions de votre bagage sont supérieures à 158 cm, sans toutefois dépasser 300 cm, vous devez acquitter un supplément à l'aéroport. Son montant dépend de votre parcours.</w:t>
      </w:r>
    </w:p>
    <w:p w14:paraId="13C0B769" w14:textId="77777777" w:rsidR="00D73CFC" w:rsidRPr="00D3198B" w:rsidRDefault="00D73CFC" w:rsidP="004501E6">
      <w:pPr>
        <w:jc w:val="both"/>
        <w:rPr>
          <w:b/>
          <w:bCs/>
          <w:lang w:val="fr-FR"/>
        </w:rPr>
      </w:pPr>
      <w:r w:rsidRPr="00D3198B">
        <w:rPr>
          <w:b/>
          <w:bCs/>
          <w:lang w:val="fr-FR"/>
        </w:rPr>
        <w:t>Avantages des membres Flying Blue Skyteam Elite et Elite Plus</w:t>
      </w:r>
    </w:p>
    <w:p w14:paraId="6348E3E0" w14:textId="77777777" w:rsidR="00D73CFC" w:rsidRPr="00D3198B" w:rsidRDefault="00D73CFC" w:rsidP="004501E6">
      <w:pPr>
        <w:jc w:val="both"/>
        <w:rPr>
          <w:lang w:val="fr-FR"/>
        </w:rPr>
      </w:pPr>
      <w:r w:rsidRPr="00D3198B">
        <w:rPr>
          <w:lang w:val="fr-FR"/>
        </w:rPr>
        <w:t xml:space="preserve">En tant que membres privilégiés Skyteam Elite et Elite Plus, nous vous offrons la possibilité de voyager avec 1 ou 2 bagages en plus du nombre autorisé en soute par votre billet. Selon votre niveau de fidélité Flying Blue : </w:t>
      </w:r>
    </w:p>
    <w:p w14:paraId="7E5AF312" w14:textId="77777777" w:rsidR="00D73CFC" w:rsidRPr="00D3198B" w:rsidRDefault="00D73CFC" w:rsidP="00D73CFC">
      <w:pPr>
        <w:numPr>
          <w:ilvl w:val="0"/>
          <w:numId w:val="13"/>
        </w:numPr>
        <w:spacing w:after="0" w:line="240" w:lineRule="auto"/>
        <w:ind w:left="714" w:hanging="357"/>
        <w:contextualSpacing/>
        <w:jc w:val="both"/>
        <w:rPr>
          <w:lang w:val="fr-FR"/>
        </w:rPr>
      </w:pPr>
      <w:r w:rsidRPr="00D3198B">
        <w:rPr>
          <w:b/>
          <w:bCs/>
          <w:lang w:val="fr-FR"/>
        </w:rPr>
        <w:t>Membres Silver et Gold</w:t>
      </w:r>
      <w:r w:rsidRPr="00D3198B">
        <w:rPr>
          <w:lang w:val="fr-FR"/>
        </w:rPr>
        <w:t> - 1 bagage supplémentaire gratuit</w:t>
      </w:r>
    </w:p>
    <w:p w14:paraId="022BEC8F" w14:textId="77777777" w:rsidR="00D73CFC" w:rsidRPr="00D3198B" w:rsidRDefault="00D73CFC" w:rsidP="00D73CFC">
      <w:pPr>
        <w:numPr>
          <w:ilvl w:val="0"/>
          <w:numId w:val="13"/>
        </w:numPr>
        <w:jc w:val="both"/>
        <w:rPr>
          <w:lang w:val="fr-FR"/>
        </w:rPr>
      </w:pPr>
      <w:r w:rsidRPr="00D3198B">
        <w:rPr>
          <w:b/>
          <w:bCs/>
          <w:lang w:val="fr-FR"/>
        </w:rPr>
        <w:t>Membres Platinum et Flying Blue Ultimate</w:t>
      </w:r>
      <w:r w:rsidRPr="00D3198B">
        <w:rPr>
          <w:lang w:val="fr-FR"/>
        </w:rPr>
        <w:t> - 2 bagages supplémentaires gratuits</w:t>
      </w:r>
    </w:p>
    <w:p w14:paraId="2D934013" w14:textId="77777777" w:rsidR="004E69E9" w:rsidRPr="004E69E9" w:rsidRDefault="004E69E9" w:rsidP="004E69E9">
      <w:pPr>
        <w:jc w:val="both"/>
        <w:rPr>
          <w:lang w:val="fr-FR"/>
        </w:rPr>
      </w:pPr>
      <w:r w:rsidRPr="004E69E9">
        <w:rPr>
          <w:lang w:val="fr-FR"/>
        </w:rPr>
        <w:lastRenderedPageBreak/>
        <w:t>Veuillez noter que les bébés n’occupant pas de siège peuvent enregistrer : - un bagage de 10 kg (à l'exception du tarif Light n'incluant pas de bagage en soute), - une poussette ou un porte-bébé à armature de type "sac à dos", - un siège auto.</w:t>
      </w:r>
    </w:p>
    <w:p w14:paraId="78F36FA8" w14:textId="77777777" w:rsidR="00767ADC" w:rsidRPr="00767ADC" w:rsidRDefault="00767ADC" w:rsidP="00767ADC">
      <w:pPr>
        <w:jc w:val="both"/>
        <w:rPr>
          <w:b/>
          <w:bCs/>
          <w:lang w:val="fr-FR"/>
        </w:rPr>
      </w:pPr>
      <w:r w:rsidRPr="00767ADC">
        <w:rPr>
          <w:b/>
          <w:bCs/>
          <w:lang w:val="fr-FR"/>
        </w:rPr>
        <w:t>Types de bagages et emballages interdits</w:t>
      </w:r>
    </w:p>
    <w:p w14:paraId="2E0F682F" w14:textId="77777777" w:rsidR="00767ADC" w:rsidRPr="00767ADC" w:rsidRDefault="00767ADC" w:rsidP="00767ADC">
      <w:pPr>
        <w:jc w:val="both"/>
        <w:rPr>
          <w:lang w:val="fr-FR"/>
        </w:rPr>
      </w:pPr>
      <w:r w:rsidRPr="00767ADC">
        <w:rPr>
          <w:lang w:val="fr-FR"/>
        </w:rPr>
        <w:t>Les sacs plastiques souples et les emballages réalisés avec des moyens rudimentaires (film étirable à usage ménager notamment) ne sont pas acceptés. En effet, ces emballages dégradent les installations aéroportuaires et perturbent l'acheminement des bagages. Tout bagage visiblement détérioré, mal emballé ou non conforme sera refusé en l'état.</w:t>
      </w:r>
    </w:p>
    <w:p w14:paraId="09CCCA51" w14:textId="77777777" w:rsidR="00767ADC" w:rsidRPr="00767ADC" w:rsidRDefault="00767ADC" w:rsidP="00767ADC">
      <w:pPr>
        <w:jc w:val="both"/>
        <w:rPr>
          <w:b/>
          <w:bCs/>
          <w:lang w:val="fr-FR"/>
        </w:rPr>
      </w:pPr>
      <w:r w:rsidRPr="00767ADC">
        <w:rPr>
          <w:b/>
          <w:bCs/>
          <w:lang w:val="fr-FR"/>
        </w:rPr>
        <w:t>Que puis-je transporter ?</w:t>
      </w:r>
    </w:p>
    <w:p w14:paraId="10A97EE2" w14:textId="13827BE1" w:rsidR="009211C4" w:rsidRPr="00D3198B" w:rsidRDefault="00767ADC" w:rsidP="009211C4">
      <w:pPr>
        <w:jc w:val="both"/>
        <w:rPr>
          <w:lang w:val="fr-FR"/>
        </w:rPr>
      </w:pPr>
      <w:r w:rsidRPr="00767ADC">
        <w:rPr>
          <w:lang w:val="fr-FR"/>
        </w:rPr>
        <w:t xml:space="preserve">Les briquets, les e-cigarettes ou encore les batteries de rechange au lithium sont </w:t>
      </w:r>
      <w:r w:rsidR="00D3198B" w:rsidRPr="00767ADC">
        <w:rPr>
          <w:lang w:val="fr-FR"/>
        </w:rPr>
        <w:t>interdits</w:t>
      </w:r>
      <w:r w:rsidRPr="00767ADC">
        <w:rPr>
          <w:lang w:val="fr-FR"/>
        </w:rPr>
        <w:t xml:space="preserve"> en soute</w:t>
      </w:r>
      <w:r w:rsidR="009211C4" w:rsidRPr="00D3198B">
        <w:rPr>
          <w:lang w:val="fr-FR"/>
        </w:rPr>
        <w:t>.</w:t>
      </w:r>
    </w:p>
    <w:p w14:paraId="6C4C7BA7" w14:textId="3B8A1B29" w:rsidR="00D73CFC" w:rsidRPr="00D3198B" w:rsidRDefault="00767ADC" w:rsidP="009211C4">
      <w:pPr>
        <w:jc w:val="both"/>
        <w:rPr>
          <w:lang w:val="fr-FR"/>
        </w:rPr>
      </w:pPr>
      <w:r w:rsidRPr="00D3198B">
        <w:rPr>
          <w:lang w:val="fr-FR"/>
        </w:rPr>
        <w:t xml:space="preserve">Pour éviter tout dommage lors de vos voyages en avion, le transport des batteries au lithium de rechange et externes est interdit en soute, mais autorisé en cabine sous certaines conditions. </w:t>
      </w:r>
      <w:hyperlink r:id="rId6" w:history="1">
        <w:r w:rsidRPr="00D3198B">
          <w:rPr>
            <w:rStyle w:val="Lienhypertexte"/>
            <w:lang w:val="fr-FR"/>
          </w:rPr>
          <w:t>En savoir plus</w:t>
        </w:r>
      </w:hyperlink>
    </w:p>
    <w:p w14:paraId="5C2A7FE7" w14:textId="77777777" w:rsidR="00D3198B" w:rsidRPr="00D3198B" w:rsidRDefault="00D3198B" w:rsidP="006F367E">
      <w:pPr>
        <w:jc w:val="both"/>
        <w:rPr>
          <w:lang w:val="fr-FR"/>
        </w:rPr>
      </w:pPr>
      <w:r w:rsidRPr="00D3198B">
        <w:rPr>
          <w:b/>
          <w:bCs/>
          <w:lang w:val="fr-FR"/>
        </w:rPr>
        <w:t>Bagages à main</w:t>
      </w:r>
      <w:r w:rsidRPr="00D3198B">
        <w:rPr>
          <w:lang w:val="fr-FR"/>
        </w:rPr>
        <w:t xml:space="preserve"> : </w:t>
      </w:r>
    </w:p>
    <w:p w14:paraId="6753724A" w14:textId="77777777" w:rsidR="009211C4" w:rsidRPr="009211C4" w:rsidRDefault="009211C4" w:rsidP="009211C4">
      <w:pPr>
        <w:jc w:val="both"/>
        <w:rPr>
          <w:lang w:val="fr-FR"/>
        </w:rPr>
      </w:pPr>
      <w:r w:rsidRPr="009211C4">
        <w:rPr>
          <w:lang w:val="fr-FR"/>
        </w:rPr>
        <w:t>Le nombre et le poids total des bagages autorisés en cabine dépendent de votre cabine de voyage.</w:t>
      </w:r>
    </w:p>
    <w:p w14:paraId="07546F7B" w14:textId="7B703AE9" w:rsidR="009211C4" w:rsidRPr="009211C4" w:rsidRDefault="009211C4" w:rsidP="009211C4">
      <w:pPr>
        <w:numPr>
          <w:ilvl w:val="0"/>
          <w:numId w:val="5"/>
        </w:numPr>
        <w:spacing w:after="60"/>
        <w:ind w:left="714" w:hanging="357"/>
        <w:jc w:val="both"/>
        <w:rPr>
          <w:lang w:val="fr-FR"/>
        </w:rPr>
      </w:pPr>
      <w:r w:rsidRPr="009211C4">
        <w:rPr>
          <w:lang w:val="fr-FR"/>
        </w:rPr>
        <w:t>En cabine Economy, vous pouvez emporter en cabine 1 bagage et 1 accessoire</w:t>
      </w:r>
      <w:r w:rsidRPr="00D3198B">
        <w:rPr>
          <w:lang w:val="fr-FR"/>
        </w:rPr>
        <w:t xml:space="preserve"> pesant maximum 12 Kgs</w:t>
      </w:r>
      <w:r w:rsidRPr="009211C4">
        <w:rPr>
          <w:lang w:val="fr-FR"/>
        </w:rPr>
        <w:t>.</w:t>
      </w:r>
    </w:p>
    <w:p w14:paraId="4D45790E" w14:textId="18A4C095" w:rsidR="009211C4" w:rsidRPr="00D3198B" w:rsidRDefault="009211C4" w:rsidP="009211C4">
      <w:pPr>
        <w:numPr>
          <w:ilvl w:val="0"/>
          <w:numId w:val="5"/>
        </w:numPr>
        <w:spacing w:after="120"/>
        <w:ind w:left="714" w:hanging="357"/>
        <w:jc w:val="both"/>
        <w:rPr>
          <w:lang w:val="fr-FR"/>
        </w:rPr>
      </w:pPr>
      <w:r w:rsidRPr="009211C4">
        <w:rPr>
          <w:lang w:val="fr-FR"/>
        </w:rPr>
        <w:t>Si vous voyagez en cabine Premium, Business ou La Première, vous pouvez emporter en cabine, 2 bagages et 1 accessoire</w:t>
      </w:r>
      <w:r w:rsidRPr="00D3198B">
        <w:rPr>
          <w:lang w:val="fr-FR"/>
        </w:rPr>
        <w:t xml:space="preserve"> </w:t>
      </w:r>
      <w:r w:rsidRPr="00D3198B">
        <w:rPr>
          <w:lang w:val="fr-FR"/>
        </w:rPr>
        <w:t>pesant maximum 1</w:t>
      </w:r>
      <w:r w:rsidRPr="00D3198B">
        <w:rPr>
          <w:lang w:val="fr-FR"/>
        </w:rPr>
        <w:t>8</w:t>
      </w:r>
      <w:r w:rsidRPr="00D3198B">
        <w:rPr>
          <w:lang w:val="fr-FR"/>
        </w:rPr>
        <w:t xml:space="preserve"> Kgs</w:t>
      </w:r>
      <w:r w:rsidRPr="009211C4">
        <w:rPr>
          <w:lang w:val="fr-FR"/>
        </w:rPr>
        <w:t>.</w:t>
      </w:r>
    </w:p>
    <w:p w14:paraId="38619724" w14:textId="77777777" w:rsidR="009211C4" w:rsidRPr="00D3198B" w:rsidRDefault="009211C4" w:rsidP="009211C4">
      <w:pPr>
        <w:spacing w:after="60"/>
        <w:jc w:val="both"/>
        <w:rPr>
          <w:lang w:val="fr-FR"/>
        </w:rPr>
      </w:pPr>
      <w:r w:rsidRPr="00D3198B">
        <w:rPr>
          <w:lang w:val="fr-FR"/>
        </w:rPr>
        <w:t>Votre bagage cabine peut mesurer jusqu'à 55 x 35 x 25 cm maximum, poches, roues et poignées comprises</w:t>
      </w:r>
      <w:r w:rsidRPr="00D3198B">
        <w:rPr>
          <w:lang w:val="fr-FR"/>
        </w:rPr>
        <w:t xml:space="preserve">. </w:t>
      </w:r>
      <w:r w:rsidRPr="00D3198B">
        <w:rPr>
          <w:lang w:val="fr-FR"/>
        </w:rPr>
        <w:t>Des contrôles sont effectués avant l'embarquement. Tout bagage en cabine non conforme doit être enregistré et transporté en soute. Des frais peuvent alors s'appliquer.</w:t>
      </w:r>
    </w:p>
    <w:p w14:paraId="7D41F0D7" w14:textId="1C7E67D2" w:rsidR="009211C4" w:rsidRPr="009211C4" w:rsidRDefault="009211C4" w:rsidP="009211C4">
      <w:pPr>
        <w:spacing w:after="0" w:line="240" w:lineRule="auto"/>
        <w:jc w:val="both"/>
        <w:rPr>
          <w:lang w:val="fr-FR"/>
        </w:rPr>
      </w:pPr>
      <w:r w:rsidRPr="009211C4">
        <w:rPr>
          <w:lang w:val="fr-FR"/>
        </w:rPr>
        <w:t>Le transport de bagages en cabine au départ des États-Unis est soumis à la réglementation américaine, la Transportation Security Administration (TSA).</w:t>
      </w:r>
    </w:p>
    <w:p w14:paraId="3D4FC4DA" w14:textId="77777777" w:rsidR="009211C4" w:rsidRPr="00D3198B" w:rsidRDefault="009211C4" w:rsidP="009211C4">
      <w:pPr>
        <w:spacing w:after="0" w:line="240" w:lineRule="auto"/>
        <w:jc w:val="both"/>
        <w:rPr>
          <w:lang w:val="fr-FR"/>
        </w:rPr>
      </w:pPr>
    </w:p>
    <w:p w14:paraId="07F62B1C" w14:textId="08A1ABFD" w:rsidR="009211C4" w:rsidRPr="00D3198B" w:rsidRDefault="009211C4" w:rsidP="009211C4">
      <w:pPr>
        <w:jc w:val="both"/>
        <w:rPr>
          <w:i/>
          <w:iCs/>
          <w:lang w:val="fr-FR"/>
        </w:rPr>
      </w:pPr>
      <w:r w:rsidRPr="00D3198B">
        <w:rPr>
          <w:b/>
          <w:bCs/>
          <w:i/>
          <w:iCs/>
          <w:lang w:val="fr-FR"/>
        </w:rPr>
        <w:t>Note</w:t>
      </w:r>
      <w:r w:rsidRPr="00D3198B">
        <w:rPr>
          <w:i/>
          <w:iCs/>
          <w:lang w:val="fr-FR"/>
        </w:rPr>
        <w:t xml:space="preserve"> : </w:t>
      </w:r>
      <w:r w:rsidRPr="00D3198B">
        <w:rPr>
          <w:i/>
          <w:iCs/>
          <w:lang w:val="fr-FR"/>
        </w:rPr>
        <w:t>Il est également possible que votre bagage cabine soit prélevé en porte d'embarquement pour être transporté en soute, sans aucun frais.</w:t>
      </w:r>
    </w:p>
    <w:p w14:paraId="51236FCB" w14:textId="77777777" w:rsidR="009211C4" w:rsidRPr="009211C4" w:rsidRDefault="009211C4" w:rsidP="009211C4">
      <w:pPr>
        <w:jc w:val="both"/>
        <w:rPr>
          <w:b/>
          <w:bCs/>
          <w:lang w:val="fr-FR"/>
        </w:rPr>
      </w:pPr>
      <w:r w:rsidRPr="009211C4">
        <w:rPr>
          <w:b/>
          <w:bCs/>
          <w:lang w:val="fr-FR"/>
        </w:rPr>
        <w:t>Accessoires acceptés en cabine</w:t>
      </w:r>
    </w:p>
    <w:p w14:paraId="5784AD57" w14:textId="65A6FF99" w:rsidR="009211C4" w:rsidRPr="009211C4" w:rsidRDefault="009211C4" w:rsidP="009211C4">
      <w:pPr>
        <w:jc w:val="both"/>
        <w:rPr>
          <w:lang w:val="fr-FR"/>
        </w:rPr>
      </w:pPr>
      <w:r w:rsidRPr="009211C4">
        <w:rPr>
          <w:lang w:val="fr-FR"/>
        </w:rPr>
        <w:t xml:space="preserve">En supplément de votre bagage en cabine, vous pouvez emporter 1 accessoire personnel, dont </w:t>
      </w:r>
      <w:r w:rsidRPr="00D3198B">
        <w:rPr>
          <w:lang w:val="fr-FR"/>
        </w:rPr>
        <w:t>les dimensions maximums</w:t>
      </w:r>
      <w:r w:rsidRPr="009211C4">
        <w:rPr>
          <w:lang w:val="fr-FR"/>
        </w:rPr>
        <w:t xml:space="preserve"> sont de 40 x 30 x 15 cm. Vous pouvez transporter au </w:t>
      </w:r>
      <w:r w:rsidR="00D3198B" w:rsidRPr="00D3198B">
        <w:rPr>
          <w:lang w:val="fr-FR"/>
        </w:rPr>
        <w:t>choix :</w:t>
      </w:r>
    </w:p>
    <w:p w14:paraId="17FAC058" w14:textId="77777777" w:rsidR="009211C4" w:rsidRPr="009211C4" w:rsidRDefault="009211C4" w:rsidP="009211C4">
      <w:pPr>
        <w:numPr>
          <w:ilvl w:val="0"/>
          <w:numId w:val="6"/>
        </w:numPr>
        <w:spacing w:after="0" w:line="240" w:lineRule="auto"/>
        <w:ind w:left="714" w:hanging="357"/>
        <w:jc w:val="both"/>
        <w:rPr>
          <w:lang w:val="fr-FR"/>
        </w:rPr>
      </w:pPr>
      <w:r w:rsidRPr="009211C4">
        <w:rPr>
          <w:lang w:val="fr-FR"/>
        </w:rPr>
        <w:t>1 sac à main,</w:t>
      </w:r>
    </w:p>
    <w:p w14:paraId="09B1AC5D" w14:textId="77777777" w:rsidR="009211C4" w:rsidRPr="009211C4" w:rsidRDefault="009211C4" w:rsidP="009211C4">
      <w:pPr>
        <w:numPr>
          <w:ilvl w:val="0"/>
          <w:numId w:val="6"/>
        </w:numPr>
        <w:spacing w:after="0" w:line="240" w:lineRule="auto"/>
        <w:ind w:left="714" w:hanging="357"/>
        <w:jc w:val="both"/>
        <w:rPr>
          <w:lang w:val="fr-FR"/>
        </w:rPr>
      </w:pPr>
      <w:r w:rsidRPr="009211C4">
        <w:rPr>
          <w:lang w:val="fr-FR"/>
        </w:rPr>
        <w:t>ou 1 sacoche,</w:t>
      </w:r>
    </w:p>
    <w:p w14:paraId="002E2EB3" w14:textId="77777777" w:rsidR="009211C4" w:rsidRPr="009211C4" w:rsidRDefault="009211C4" w:rsidP="009211C4">
      <w:pPr>
        <w:numPr>
          <w:ilvl w:val="0"/>
          <w:numId w:val="6"/>
        </w:numPr>
        <w:spacing w:after="120" w:line="240" w:lineRule="auto"/>
        <w:ind w:left="714" w:hanging="357"/>
        <w:jc w:val="both"/>
        <w:rPr>
          <w:lang w:val="fr-FR"/>
        </w:rPr>
      </w:pPr>
      <w:r w:rsidRPr="009211C4">
        <w:rPr>
          <w:lang w:val="fr-FR"/>
        </w:rPr>
        <w:t>ou 1 sacoche pour ordinateur portable, appareil photo ou tout autre appareil électronique.</w:t>
      </w:r>
    </w:p>
    <w:p w14:paraId="06C24460" w14:textId="77777777" w:rsidR="009211C4" w:rsidRPr="009211C4" w:rsidRDefault="009211C4" w:rsidP="009211C4">
      <w:pPr>
        <w:jc w:val="both"/>
        <w:rPr>
          <w:lang w:val="fr-FR"/>
        </w:rPr>
      </w:pPr>
      <w:r w:rsidRPr="009211C4">
        <w:rPr>
          <w:lang w:val="fr-FR"/>
        </w:rPr>
        <w:t>Votre accessoire doit pouvoir être glissé sous le siège devant vous, sauf si vous êtes assis au niveau d'une issue de secours. Dans ce cas, l'accessoire doit être rangé dans le coffre à bagages.</w:t>
      </w:r>
    </w:p>
    <w:p w14:paraId="57287FE5" w14:textId="2ABAC315" w:rsidR="00A60FB7" w:rsidRPr="00A60FB7" w:rsidRDefault="00A60FB7" w:rsidP="00A60FB7">
      <w:pPr>
        <w:jc w:val="both"/>
        <w:rPr>
          <w:b/>
          <w:bCs/>
          <w:lang w:val="fr-FR"/>
        </w:rPr>
      </w:pPr>
      <w:r w:rsidRPr="00A60FB7">
        <w:rPr>
          <w:b/>
          <w:bCs/>
          <w:lang w:val="fr-FR"/>
        </w:rPr>
        <w:t>Ce que vous pouvez prendre en plus</w:t>
      </w:r>
      <w:r w:rsidRPr="00D3198B">
        <w:rPr>
          <w:b/>
          <w:bCs/>
          <w:lang w:val="fr-FR"/>
        </w:rPr>
        <w:t xml:space="preserve"> : </w:t>
      </w:r>
    </w:p>
    <w:p w14:paraId="37CAB4A7" w14:textId="77777777" w:rsidR="00A60FB7" w:rsidRPr="00D3198B" w:rsidRDefault="00A60FB7" w:rsidP="00A60FB7">
      <w:pPr>
        <w:jc w:val="both"/>
        <w:rPr>
          <w:lang w:val="fr-FR"/>
        </w:rPr>
      </w:pPr>
      <w:r w:rsidRPr="00A60FB7">
        <w:rPr>
          <w:lang w:val="fr-FR"/>
        </w:rPr>
        <w:lastRenderedPageBreak/>
        <w:t xml:space="preserve">Les articles ci-dessous ne sont considérés ni comme un bagage ni comme un accessoire, ils peuvent être emportés en cabine : </w:t>
      </w:r>
    </w:p>
    <w:p w14:paraId="5484EB0F" w14:textId="77777777" w:rsidR="00A60FB7" w:rsidRPr="00D3198B" w:rsidRDefault="00A60FB7" w:rsidP="00A60FB7">
      <w:pPr>
        <w:spacing w:after="0" w:line="240" w:lineRule="auto"/>
        <w:jc w:val="both"/>
        <w:rPr>
          <w:lang w:val="fr-FR"/>
        </w:rPr>
      </w:pPr>
      <w:r w:rsidRPr="00A60FB7">
        <w:rPr>
          <w:lang w:val="fr-FR"/>
        </w:rPr>
        <w:t>- veste, manteau ou tout autre vêtement porté,</w:t>
      </w:r>
    </w:p>
    <w:p w14:paraId="0031000B" w14:textId="1B5E7C68" w:rsidR="00A60FB7" w:rsidRPr="00D3198B" w:rsidRDefault="00A60FB7" w:rsidP="00A60FB7">
      <w:pPr>
        <w:spacing w:after="0" w:line="240" w:lineRule="auto"/>
        <w:jc w:val="both"/>
        <w:rPr>
          <w:lang w:val="fr-FR"/>
        </w:rPr>
      </w:pPr>
      <w:r w:rsidRPr="00A60FB7">
        <w:rPr>
          <w:lang w:val="fr-FR"/>
        </w:rPr>
        <w:t xml:space="preserve">- parapluie, </w:t>
      </w:r>
    </w:p>
    <w:p w14:paraId="617AA5DB" w14:textId="77777777" w:rsidR="00A60FB7" w:rsidRPr="00D3198B" w:rsidRDefault="00A60FB7" w:rsidP="00A60FB7">
      <w:pPr>
        <w:spacing w:after="0" w:line="240" w:lineRule="auto"/>
        <w:jc w:val="both"/>
        <w:rPr>
          <w:lang w:val="fr-FR"/>
        </w:rPr>
      </w:pPr>
      <w:r w:rsidRPr="00A60FB7">
        <w:rPr>
          <w:lang w:val="fr-FR"/>
        </w:rPr>
        <w:t>- articles détaxés achetés à bord ou à l’aéroport,</w:t>
      </w:r>
    </w:p>
    <w:p w14:paraId="75E09C4E" w14:textId="12D77554" w:rsidR="00A60FB7" w:rsidRPr="00D3198B" w:rsidRDefault="00A60FB7" w:rsidP="00A60FB7">
      <w:pPr>
        <w:spacing w:after="0" w:line="240" w:lineRule="auto"/>
        <w:jc w:val="both"/>
        <w:rPr>
          <w:lang w:val="fr-FR"/>
        </w:rPr>
      </w:pPr>
      <w:r w:rsidRPr="00A60FB7">
        <w:rPr>
          <w:lang w:val="fr-FR"/>
        </w:rPr>
        <w:t>- accessoires pour enfants tels que poussette-canne*, siège auto, sac à langer (voir la rubrique </w:t>
      </w:r>
      <w:hyperlink r:id="rId7" w:history="1">
        <w:r w:rsidRPr="00A60FB7">
          <w:rPr>
            <w:rStyle w:val="Lienhypertexte"/>
            <w:lang w:val="fr-FR"/>
          </w:rPr>
          <w:t>Famille et enfants</w:t>
        </w:r>
      </w:hyperlink>
      <w:r w:rsidRPr="00A60FB7">
        <w:rPr>
          <w:lang w:val="fr-FR"/>
        </w:rPr>
        <w:t xml:space="preserve"> ), </w:t>
      </w:r>
    </w:p>
    <w:p w14:paraId="7D97AC04" w14:textId="77777777" w:rsidR="00A60FB7" w:rsidRPr="00D3198B" w:rsidRDefault="00A60FB7" w:rsidP="00A60FB7">
      <w:pPr>
        <w:spacing w:after="0" w:line="240" w:lineRule="auto"/>
        <w:jc w:val="both"/>
        <w:rPr>
          <w:i/>
          <w:iCs/>
          <w:lang w:val="fr-FR"/>
        </w:rPr>
      </w:pPr>
    </w:p>
    <w:p w14:paraId="47BF4736" w14:textId="44F17163" w:rsidR="00A60FB7" w:rsidRPr="00A60FB7" w:rsidRDefault="00A60FB7" w:rsidP="00A60FB7">
      <w:pPr>
        <w:jc w:val="both"/>
        <w:rPr>
          <w:lang w:val="fr-FR"/>
        </w:rPr>
      </w:pPr>
      <w:r w:rsidRPr="00A60FB7">
        <w:rPr>
          <w:i/>
          <w:iCs/>
          <w:lang w:val="fr-FR"/>
        </w:rPr>
        <w:t>* Sous réserve de place disponible à bord. Le cas échéant, l'enregistrement en soute se fait à titre gratuit.</w:t>
      </w:r>
    </w:p>
    <w:p w14:paraId="0CD3079D" w14:textId="77777777" w:rsidR="00A60FB7" w:rsidRPr="00A60FB7" w:rsidRDefault="00A60FB7" w:rsidP="00A60FB7">
      <w:pPr>
        <w:jc w:val="both"/>
        <w:rPr>
          <w:b/>
          <w:bCs/>
          <w:lang w:val="fr-FR"/>
        </w:rPr>
      </w:pPr>
      <w:r w:rsidRPr="00A60FB7">
        <w:rPr>
          <w:b/>
          <w:bCs/>
          <w:lang w:val="fr-FR"/>
        </w:rPr>
        <w:t>Produits autorisés en cabine</w:t>
      </w:r>
    </w:p>
    <w:p w14:paraId="16D7BE2C" w14:textId="77777777" w:rsidR="00A60FB7" w:rsidRPr="00A60FB7" w:rsidRDefault="00A60FB7" w:rsidP="00A60FB7">
      <w:pPr>
        <w:jc w:val="both"/>
        <w:rPr>
          <w:lang w:val="fr-FR"/>
        </w:rPr>
      </w:pPr>
      <w:r w:rsidRPr="00A60FB7">
        <w:rPr>
          <w:lang w:val="fr-FR"/>
        </w:rPr>
        <w:t xml:space="preserve">En cabine, vous pouvez transporter des liquides, des pâtes et des crèmes, selon les conditions suivantes : </w:t>
      </w:r>
    </w:p>
    <w:p w14:paraId="6DA750EF" w14:textId="485FD665" w:rsidR="00A60FB7" w:rsidRPr="00A60FB7" w:rsidRDefault="00A60FB7" w:rsidP="00A60FB7">
      <w:pPr>
        <w:numPr>
          <w:ilvl w:val="0"/>
          <w:numId w:val="7"/>
        </w:numPr>
        <w:spacing w:after="40"/>
        <w:ind w:left="714" w:hanging="357"/>
        <w:jc w:val="both"/>
        <w:rPr>
          <w:lang w:val="fr-FR"/>
        </w:rPr>
      </w:pPr>
      <w:r w:rsidRPr="00D3198B">
        <w:rPr>
          <w:lang w:val="fr-FR"/>
        </w:rPr>
        <w:t>Les</w:t>
      </w:r>
      <w:r w:rsidRPr="00A60FB7">
        <w:rPr>
          <w:lang w:val="fr-FR"/>
        </w:rPr>
        <w:t xml:space="preserve"> contenants doivent être placés dans un sac en plastique transparent fermé,</w:t>
      </w:r>
    </w:p>
    <w:p w14:paraId="46D8CE72" w14:textId="575BA2D2" w:rsidR="00A60FB7" w:rsidRPr="00A60FB7" w:rsidRDefault="00A60FB7" w:rsidP="00A60FB7">
      <w:pPr>
        <w:numPr>
          <w:ilvl w:val="0"/>
          <w:numId w:val="7"/>
        </w:numPr>
        <w:spacing w:after="40"/>
        <w:ind w:left="714" w:hanging="357"/>
        <w:jc w:val="both"/>
        <w:rPr>
          <w:lang w:val="fr-FR"/>
        </w:rPr>
      </w:pPr>
      <w:r w:rsidRPr="00D3198B">
        <w:rPr>
          <w:lang w:val="fr-FR"/>
        </w:rPr>
        <w:t>Chaque</w:t>
      </w:r>
      <w:r w:rsidRPr="00A60FB7">
        <w:rPr>
          <w:lang w:val="fr-FR"/>
        </w:rPr>
        <w:t xml:space="preserve"> contenant dans le sac ne doit pas dépasser 100 ml,</w:t>
      </w:r>
    </w:p>
    <w:p w14:paraId="0674BB5E" w14:textId="2DE3119F" w:rsidR="00A60FB7" w:rsidRPr="00A60FB7" w:rsidRDefault="00A60FB7" w:rsidP="00A60FB7">
      <w:pPr>
        <w:numPr>
          <w:ilvl w:val="0"/>
          <w:numId w:val="7"/>
        </w:numPr>
        <w:spacing w:after="40"/>
        <w:ind w:left="714" w:hanging="357"/>
        <w:jc w:val="both"/>
        <w:rPr>
          <w:lang w:val="fr-FR"/>
        </w:rPr>
      </w:pPr>
      <w:r w:rsidRPr="00D3198B">
        <w:rPr>
          <w:lang w:val="fr-FR"/>
        </w:rPr>
        <w:t>Le</w:t>
      </w:r>
      <w:r w:rsidRPr="00A60FB7">
        <w:rPr>
          <w:lang w:val="fr-FR"/>
        </w:rPr>
        <w:t xml:space="preserve"> volume du sac ne doit pas dépasser 1 litre,</w:t>
      </w:r>
    </w:p>
    <w:p w14:paraId="4744B15B" w14:textId="418A282C" w:rsidR="00A60FB7" w:rsidRPr="00A60FB7" w:rsidRDefault="00A60FB7" w:rsidP="00A60FB7">
      <w:pPr>
        <w:numPr>
          <w:ilvl w:val="0"/>
          <w:numId w:val="7"/>
        </w:numPr>
        <w:jc w:val="both"/>
        <w:rPr>
          <w:lang w:val="fr-FR"/>
        </w:rPr>
      </w:pPr>
      <w:r w:rsidRPr="00D3198B">
        <w:rPr>
          <w:lang w:val="fr-FR"/>
        </w:rPr>
        <w:t>Les</w:t>
      </w:r>
      <w:r w:rsidRPr="00A60FB7">
        <w:rPr>
          <w:lang w:val="fr-FR"/>
        </w:rPr>
        <w:t xml:space="preserve"> dimensions maximales du sac doivent être de 20 x 20 cm.</w:t>
      </w:r>
    </w:p>
    <w:p w14:paraId="3154D058" w14:textId="0CEBB4E1" w:rsidR="00A60FB7" w:rsidRPr="00A60FB7" w:rsidRDefault="00A60FB7" w:rsidP="00A60FB7">
      <w:pPr>
        <w:spacing w:after="0" w:line="240" w:lineRule="auto"/>
        <w:jc w:val="both"/>
        <w:rPr>
          <w:i/>
          <w:iCs/>
          <w:lang w:val="fr-FR"/>
        </w:rPr>
      </w:pPr>
      <w:r w:rsidRPr="00A60FB7">
        <w:rPr>
          <w:i/>
          <w:iCs/>
          <w:lang w:val="fr-FR"/>
        </w:rPr>
        <w:t>À noter : un seul sac en plastique est autorisé par passager. Certains liquides sont acceptés sans restriction (aliments pour bébés, médicaments, etc.)</w:t>
      </w:r>
      <w:r w:rsidRPr="00D3198B">
        <w:rPr>
          <w:i/>
          <w:iCs/>
          <w:lang w:val="fr-FR"/>
        </w:rPr>
        <w:t xml:space="preserve">. </w:t>
      </w:r>
      <w:r w:rsidR="00D73CFC" w:rsidRPr="00D3198B">
        <w:rPr>
          <w:i/>
          <w:iCs/>
          <w:lang w:val="fr-FR"/>
        </w:rPr>
        <w:t xml:space="preserve">Pour voir la liste complète des objets autorisés en soute et en cabine, visitez </w:t>
      </w:r>
      <w:hyperlink r:id="rId8" w:history="1">
        <w:r w:rsidR="00D73CFC" w:rsidRPr="00D3198B">
          <w:rPr>
            <w:rStyle w:val="Lienhypertexte"/>
            <w:i/>
            <w:iCs/>
            <w:lang w:val="fr-FR"/>
          </w:rPr>
          <w:t>Que puis-je transporter ? | Air France</w:t>
        </w:r>
      </w:hyperlink>
    </w:p>
    <w:p w14:paraId="078AC805" w14:textId="77777777" w:rsidR="00D73CFC" w:rsidRPr="00D3198B" w:rsidRDefault="002C2EB9" w:rsidP="00703A56">
      <w:pPr>
        <w:spacing w:after="0" w:line="240" w:lineRule="auto"/>
        <w:jc w:val="both"/>
        <w:rPr>
          <w:b/>
          <w:bCs/>
          <w:lang w:val="fr-FR"/>
        </w:rPr>
      </w:pPr>
      <w:r w:rsidRPr="00D3198B">
        <w:rPr>
          <w:lang w:val="fr-FR"/>
        </w:rPr>
        <w:br/>
      </w:r>
      <w:r w:rsidR="00D73CFC" w:rsidRPr="00D3198B">
        <w:rPr>
          <w:b/>
          <w:bCs/>
          <w:lang w:val="fr-FR"/>
        </w:rPr>
        <w:t>Objets non autorisés dans les bagages à main</w:t>
      </w:r>
    </w:p>
    <w:p w14:paraId="72282003" w14:textId="77777777" w:rsidR="00D73CFC" w:rsidRPr="00D3198B" w:rsidRDefault="00D73CFC" w:rsidP="00703A56">
      <w:pPr>
        <w:jc w:val="both"/>
        <w:rPr>
          <w:lang w:val="fr-FR"/>
        </w:rPr>
      </w:pPr>
      <w:r w:rsidRPr="00D3198B">
        <w:rPr>
          <w:lang w:val="fr-FR"/>
        </w:rPr>
        <w:t>Les liquides de plus de 100 ml, les objets pointus et les substances dangereuses sont interdits. Les appareils électroniques portables et les médicaments prescrits sont autorisés</w:t>
      </w:r>
      <w:hyperlink r:id="rId9" w:tgtFrame="_blank" w:history="1">
        <w:r w:rsidRPr="00D3198B">
          <w:rPr>
            <w:rStyle w:val="Lienhypertexte"/>
            <w:vertAlign w:val="superscript"/>
            <w:lang w:val="fr-FR"/>
          </w:rPr>
          <w:t>1</w:t>
        </w:r>
      </w:hyperlink>
      <w:r w:rsidRPr="00D3198B">
        <w:rPr>
          <w:lang w:val="fr-FR"/>
        </w:rPr>
        <w:t>.</w:t>
      </w:r>
    </w:p>
    <w:p w14:paraId="0860F5C6" w14:textId="77777777" w:rsidR="00D73CFC" w:rsidRPr="00D3198B" w:rsidRDefault="00D73CFC" w:rsidP="00703A56">
      <w:pPr>
        <w:jc w:val="both"/>
        <w:rPr>
          <w:b/>
          <w:bCs/>
          <w:lang w:val="fr-FR"/>
        </w:rPr>
      </w:pPr>
      <w:r w:rsidRPr="00D3198B">
        <w:rPr>
          <w:b/>
          <w:bCs/>
          <w:lang w:val="fr-FR"/>
        </w:rPr>
        <w:t>Articles considérés comme des marchandises dangereuses</w:t>
      </w:r>
    </w:p>
    <w:p w14:paraId="0AC168F3" w14:textId="71C30C98" w:rsidR="00D73CFC" w:rsidRPr="00D3198B" w:rsidRDefault="00D73CFC" w:rsidP="00703A56">
      <w:pPr>
        <w:jc w:val="both"/>
        <w:rPr>
          <w:i/>
          <w:iCs/>
          <w:lang w:val="fr-FR"/>
        </w:rPr>
      </w:pPr>
      <w:r w:rsidRPr="00D3198B">
        <w:rPr>
          <w:lang w:val="fr-FR"/>
        </w:rPr>
        <w:t xml:space="preserve">Les marchandises dangereuses comprennent des articles tels que les explosifs, les gaz, les liquides inflammables et les matières radioactives. </w:t>
      </w:r>
      <w:r w:rsidRPr="00D3198B">
        <w:rPr>
          <w:i/>
          <w:iCs/>
          <w:lang w:val="fr-FR"/>
        </w:rPr>
        <w:t xml:space="preserve">Consultez la page </w:t>
      </w:r>
      <w:hyperlink r:id="rId10" w:anchor="12-liquides-boissons-alcoolisees-combustibles-liquides-inflammables-poudres" w:history="1">
        <w:r w:rsidRPr="00D3198B">
          <w:rPr>
            <w:rStyle w:val="Lienhypertexte"/>
            <w:i/>
            <w:iCs/>
            <w:lang w:val="fr-FR"/>
          </w:rPr>
          <w:t>Marchandises interdites et réglementées.</w:t>
        </w:r>
      </w:hyperlink>
    </w:p>
    <w:p w14:paraId="38E3F8B6" w14:textId="77777777" w:rsidR="00D73CFC" w:rsidRPr="00D3198B" w:rsidRDefault="00D73CFC" w:rsidP="00703A56">
      <w:pPr>
        <w:jc w:val="both"/>
        <w:rPr>
          <w:b/>
          <w:bCs/>
          <w:lang w:val="fr-FR"/>
        </w:rPr>
      </w:pPr>
      <w:r w:rsidRPr="00D3198B">
        <w:rPr>
          <w:b/>
          <w:bCs/>
          <w:lang w:val="fr-FR"/>
        </w:rPr>
        <w:t>Articles nécessitant l'approbation préalable de la compagnie aérienne avant le transport</w:t>
      </w:r>
    </w:p>
    <w:p w14:paraId="1CC92E11" w14:textId="77777777" w:rsidR="00D73CFC" w:rsidRPr="00D3198B" w:rsidRDefault="00D73CFC" w:rsidP="00703A56">
      <w:pPr>
        <w:jc w:val="both"/>
        <w:rPr>
          <w:lang w:val="fr-FR"/>
        </w:rPr>
      </w:pPr>
      <w:r w:rsidRPr="00D3198B">
        <w:rPr>
          <w:lang w:val="fr-FR"/>
        </w:rPr>
        <w:t xml:space="preserve">Certains articles, tels que les armes à feu, les munitions et les équipements de sport surdimensionnés, nécessitent l'approbation préalable d'Air France avant de pouvoir être transportés. </w:t>
      </w:r>
      <w:hyperlink r:id="rId11" w:tgtFrame="_blank" w:history="1">
        <w:r w:rsidRPr="00D3198B">
          <w:rPr>
            <w:rStyle w:val="Lienhypertexte"/>
            <w:lang w:val="fr-FR"/>
          </w:rPr>
          <w:t>Les demandes doivent être faites au moins 48 heures avant le départ</w:t>
        </w:r>
      </w:hyperlink>
      <w:hyperlink r:id="rId12" w:tgtFrame="_blank" w:history="1">
        <w:r w:rsidRPr="00D3198B">
          <w:rPr>
            <w:rStyle w:val="Lienhypertexte"/>
            <w:vertAlign w:val="superscript"/>
            <w:lang w:val="fr-FR"/>
          </w:rPr>
          <w:t>2</w:t>
        </w:r>
      </w:hyperlink>
      <w:r w:rsidRPr="00D3198B">
        <w:rPr>
          <w:lang w:val="fr-FR"/>
        </w:rPr>
        <w:t>.</w:t>
      </w:r>
    </w:p>
    <w:p w14:paraId="6CF914BF" w14:textId="77777777" w:rsidR="00D73CFC" w:rsidRPr="00D3198B" w:rsidRDefault="00D73CFC" w:rsidP="00703A56">
      <w:pPr>
        <w:jc w:val="both"/>
        <w:rPr>
          <w:b/>
          <w:bCs/>
          <w:lang w:val="fr-FR"/>
        </w:rPr>
      </w:pPr>
      <w:r w:rsidRPr="00D3198B">
        <w:rPr>
          <w:b/>
          <w:bCs/>
          <w:lang w:val="fr-FR"/>
        </w:rPr>
        <w:t>Conditions d'acceptation des équipements sportifs</w:t>
      </w:r>
    </w:p>
    <w:p w14:paraId="2A9DC3AC" w14:textId="4A092EEE" w:rsidR="00D73CFC" w:rsidRPr="00D3198B" w:rsidRDefault="00D73CFC" w:rsidP="00703A56">
      <w:pPr>
        <w:jc w:val="both"/>
        <w:rPr>
          <w:lang w:val="fr-FR"/>
        </w:rPr>
      </w:pPr>
      <w:r w:rsidRPr="00D3198B">
        <w:rPr>
          <w:lang w:val="fr-FR"/>
        </w:rPr>
        <w:t xml:space="preserve">Vous emportez des équipements sportifs avec Air France ? Aucun problème ! Assurez-vous que l'équipement ne pèse pas plus de 23 kg / 50 lb (ou 32 kg / 70 lb dans les cabines Affaires ou La Première) et que ses dimensions totales sont de 300 cm / 118 po* ou moins. </w:t>
      </w:r>
    </w:p>
    <w:p w14:paraId="016860B3" w14:textId="77777777" w:rsidR="00D73CFC" w:rsidRPr="00D3198B" w:rsidRDefault="00D73CFC" w:rsidP="00703A56">
      <w:pPr>
        <w:jc w:val="both"/>
        <w:rPr>
          <w:lang w:val="fr-FR"/>
        </w:rPr>
      </w:pPr>
      <w:r w:rsidRPr="00D3198B">
        <w:rPr>
          <w:lang w:val="fr-FR"/>
        </w:rPr>
        <w:lastRenderedPageBreak/>
        <w:t xml:space="preserve">Dans certains cas, le passager devra obtenir l'approbation préalable de notre </w:t>
      </w:r>
      <w:hyperlink r:id="rId13" w:history="1">
        <w:r w:rsidRPr="00D3198B">
          <w:rPr>
            <w:rStyle w:val="Lienhypertexte"/>
            <w:lang w:val="fr-FR"/>
          </w:rPr>
          <w:t xml:space="preserve"> service clientèle</w:t>
        </w:r>
      </w:hyperlink>
      <w:r w:rsidRPr="00D3198B">
        <w:rPr>
          <w:lang w:val="fr-FR"/>
        </w:rPr>
        <w:t xml:space="preserve"> des compagnies aériennes. Cette approbation est toujours requise lorsque vous voyagez en groupe (10 passagers ou plus). Les demandes doivent être soumises au moins 48 heures avant le départ du vol. </w:t>
      </w:r>
    </w:p>
    <w:p w14:paraId="79C29AEB" w14:textId="7933FE86" w:rsidR="00D73CFC" w:rsidRPr="00D3198B" w:rsidRDefault="00D73CFC" w:rsidP="0018308F">
      <w:pPr>
        <w:spacing w:after="0" w:line="240" w:lineRule="auto"/>
        <w:jc w:val="both"/>
        <w:rPr>
          <w:lang w:val="fr-FR"/>
        </w:rPr>
      </w:pPr>
      <w:r w:rsidRPr="00D3198B">
        <w:rPr>
          <w:b/>
          <w:bCs/>
          <w:lang w:val="fr-FR"/>
        </w:rPr>
        <w:t>Note</w:t>
      </w:r>
      <w:r w:rsidRPr="00D3198B">
        <w:rPr>
          <w:lang w:val="fr-FR"/>
        </w:rPr>
        <w:t xml:space="preserve"> : </w:t>
      </w:r>
    </w:p>
    <w:p w14:paraId="39BE15CB" w14:textId="77777777" w:rsidR="00D73CFC" w:rsidRPr="00D3198B" w:rsidRDefault="00D73CFC" w:rsidP="0018308F">
      <w:pPr>
        <w:spacing w:after="120" w:line="240" w:lineRule="auto"/>
        <w:jc w:val="both"/>
        <w:rPr>
          <w:lang w:val="fr-FR"/>
        </w:rPr>
      </w:pPr>
      <w:r w:rsidRPr="00D3198B">
        <w:rPr>
          <w:lang w:val="fr-FR"/>
        </w:rPr>
        <w:t xml:space="preserve">*Les informations ci-dessus s'appliquent aux vols opérés par Air France. Des règles différentes peuvent s'appliquer sur les vols effectués par nos compagnies aériennes partenaires. </w:t>
      </w:r>
    </w:p>
    <w:p w14:paraId="4C56E04A" w14:textId="77777777" w:rsidR="00D73CFC" w:rsidRPr="00D3198B" w:rsidRDefault="00D73CFC" w:rsidP="0018308F">
      <w:pPr>
        <w:jc w:val="both"/>
        <w:rPr>
          <w:lang w:val="fr-FR"/>
        </w:rPr>
      </w:pPr>
      <w:r w:rsidRPr="00D3198B">
        <w:rPr>
          <w:lang w:val="fr-FR"/>
        </w:rPr>
        <w:t xml:space="preserve">* </w:t>
      </w:r>
      <w:r w:rsidRPr="00D3198B">
        <w:rPr>
          <w:i/>
          <w:iCs/>
          <w:lang w:val="fr-FR"/>
        </w:rPr>
        <w:t>Sur certains avions, il y a des restrictions d'espace dans la soute, ce qui signifie que les équipements de plus de 180 cm / 70 pouces ne sont pas autorisés.</w:t>
      </w:r>
    </w:p>
    <w:p w14:paraId="5C429B4B" w14:textId="77777777" w:rsidR="00D73CFC" w:rsidRPr="00D3198B" w:rsidRDefault="00D73CFC" w:rsidP="00846154">
      <w:pPr>
        <w:jc w:val="both"/>
        <w:rPr>
          <w:b/>
          <w:bCs/>
          <w:lang w:val="fr-FR"/>
        </w:rPr>
      </w:pPr>
      <w:r w:rsidRPr="00D3198B">
        <w:rPr>
          <w:b/>
          <w:bCs/>
          <w:lang w:val="fr-FR"/>
        </w:rPr>
        <w:t>Règles pour les bagages spéciaux (instruments de musique surdimensionnés)</w:t>
      </w:r>
    </w:p>
    <w:p w14:paraId="024C7C1E" w14:textId="77777777" w:rsidR="00D73CFC" w:rsidRPr="00D3198B" w:rsidRDefault="00D73CFC" w:rsidP="00846154">
      <w:pPr>
        <w:jc w:val="both"/>
        <w:rPr>
          <w:lang w:val="fr-FR"/>
        </w:rPr>
      </w:pPr>
      <w:r w:rsidRPr="00D3198B">
        <w:rPr>
          <w:b/>
          <w:bCs/>
          <w:lang w:val="fr-FR"/>
        </w:rPr>
        <w:t xml:space="preserve">Vous </w:t>
      </w:r>
      <w:r w:rsidRPr="00D3198B">
        <w:rPr>
          <w:lang w:val="fr-FR"/>
        </w:rPr>
        <w:t>pouvez transporter des articles surdimensionnés, des instruments de musique et d'autres bagages spéciaux tant que vous respectez certaines règles de transport.</w:t>
      </w:r>
    </w:p>
    <w:p w14:paraId="4B4245A4" w14:textId="77777777" w:rsidR="00D73CFC" w:rsidRPr="00D3198B" w:rsidRDefault="00D73CFC" w:rsidP="00846154">
      <w:pPr>
        <w:jc w:val="both"/>
        <w:rPr>
          <w:b/>
          <w:bCs/>
          <w:lang w:val="fr-FR"/>
        </w:rPr>
      </w:pPr>
      <w:r w:rsidRPr="00D3198B">
        <w:rPr>
          <w:b/>
          <w:bCs/>
          <w:lang w:val="fr-FR"/>
        </w:rPr>
        <w:t>Articles surdimensionnés</w:t>
      </w:r>
    </w:p>
    <w:p w14:paraId="48768E01" w14:textId="77777777" w:rsidR="00D73CFC" w:rsidRPr="00D3198B" w:rsidRDefault="00D73CFC" w:rsidP="00846154">
      <w:pPr>
        <w:jc w:val="both"/>
        <w:rPr>
          <w:lang w:val="fr-FR"/>
        </w:rPr>
      </w:pPr>
      <w:r w:rsidRPr="00D3198B">
        <w:rPr>
          <w:lang w:val="fr-FR"/>
        </w:rPr>
        <w:t xml:space="preserve">Tout bagage de plus de 158 cm / 62 pouces (hauteur + longueur + largeur) est considéré comme un article surdimensionné. </w:t>
      </w:r>
    </w:p>
    <w:p w14:paraId="07329CA6" w14:textId="77777777" w:rsidR="00D73CFC" w:rsidRPr="00D3198B" w:rsidRDefault="00D73CFC" w:rsidP="00846154">
      <w:pPr>
        <w:jc w:val="both"/>
        <w:rPr>
          <w:lang w:val="fr-FR"/>
        </w:rPr>
      </w:pPr>
      <w:r w:rsidRPr="00D3198B">
        <w:rPr>
          <w:b/>
          <w:bCs/>
          <w:lang w:val="fr-FR"/>
        </w:rPr>
        <w:t xml:space="preserve">Bagages enregistrés </w:t>
      </w:r>
    </w:p>
    <w:p w14:paraId="3BB04F71" w14:textId="5E53160B" w:rsidR="00D73CFC" w:rsidRPr="00D3198B" w:rsidRDefault="00D73CFC" w:rsidP="00846154">
      <w:pPr>
        <w:jc w:val="both"/>
        <w:rPr>
          <w:lang w:val="fr-FR"/>
        </w:rPr>
      </w:pPr>
      <w:r w:rsidRPr="00D3198B">
        <w:rPr>
          <w:lang w:val="fr-FR"/>
        </w:rPr>
        <w:t xml:space="preserve">Les passagers peuvent transporter des articles surdimensionnés en tant que bagages enregistrés en payant des frais supplémentaires. Consultez la </w:t>
      </w:r>
      <w:hyperlink r:id="rId14" w:history="1">
        <w:r w:rsidRPr="00D3198B">
          <w:rPr>
            <w:rStyle w:val="Lienhypertexte"/>
            <w:lang w:val="fr-FR"/>
          </w:rPr>
          <w:t>page Bagages supplémentaires</w:t>
        </w:r>
      </w:hyperlink>
      <w:r w:rsidRPr="00D3198B">
        <w:rPr>
          <w:lang w:val="fr-FR"/>
        </w:rPr>
        <w:t xml:space="preserve"> des compagnies aériennes pour connaître le montant de ces frais.  Le poids des bagages ne doit pas dépasser 32 kg / 70 lb. </w:t>
      </w:r>
    </w:p>
    <w:p w14:paraId="75E4724C" w14:textId="77777777" w:rsidR="00D73CFC" w:rsidRPr="00D3198B" w:rsidRDefault="00D73CFC" w:rsidP="00846154">
      <w:pPr>
        <w:jc w:val="both"/>
        <w:rPr>
          <w:lang w:val="fr-FR"/>
        </w:rPr>
      </w:pPr>
      <w:r w:rsidRPr="00D3198B">
        <w:rPr>
          <w:b/>
          <w:bCs/>
          <w:lang w:val="fr-FR"/>
        </w:rPr>
        <w:t xml:space="preserve">Bagage à main </w:t>
      </w:r>
      <w:r w:rsidRPr="00D3198B">
        <w:rPr>
          <w:lang w:val="fr-FR"/>
        </w:rPr>
        <w:t xml:space="preserve">Le passager peut transporter un objet surdimensionné ou fragile avec l'accord préalable du </w:t>
      </w:r>
      <w:hyperlink r:id="rId15" w:history="1">
        <w:r w:rsidRPr="00D3198B">
          <w:rPr>
            <w:rStyle w:val="Lienhypertexte"/>
            <w:lang w:val="fr-FR"/>
          </w:rPr>
          <w:t xml:space="preserve">Service Client d'Air France </w:t>
        </w:r>
      </w:hyperlink>
      <w:r w:rsidRPr="00D3198B">
        <w:rPr>
          <w:lang w:val="fr-FR"/>
        </w:rPr>
        <w:t xml:space="preserve"> . La demande doit être soumise au moins 48 heures avant le départ du vol. Les bagages seront placés sur 1 ou plusieurs sièges supplémentaires, et les passagers devront payer le tarif pour ces sièges. Le poids des bagages ne doit pas dépasser 45 kg / 99 lb.</w:t>
      </w:r>
    </w:p>
    <w:p w14:paraId="5801BC0D" w14:textId="77777777" w:rsidR="00D73CFC" w:rsidRPr="00D3198B" w:rsidRDefault="00D73CFC" w:rsidP="00846154">
      <w:pPr>
        <w:jc w:val="both"/>
        <w:rPr>
          <w:b/>
          <w:bCs/>
          <w:lang w:val="fr-FR"/>
        </w:rPr>
      </w:pPr>
      <w:r w:rsidRPr="00D3198B">
        <w:rPr>
          <w:b/>
          <w:bCs/>
          <w:lang w:val="fr-FR"/>
        </w:rPr>
        <w:t>Instruments de musique</w:t>
      </w:r>
    </w:p>
    <w:p w14:paraId="55983509" w14:textId="77777777" w:rsidR="00D73CFC" w:rsidRPr="00D3198B" w:rsidRDefault="00D73CFC" w:rsidP="00846154">
      <w:pPr>
        <w:jc w:val="both"/>
        <w:rPr>
          <w:lang w:val="fr-FR"/>
        </w:rPr>
      </w:pPr>
      <w:r w:rsidRPr="00D3198B">
        <w:rPr>
          <w:lang w:val="fr-FR"/>
        </w:rPr>
        <w:t xml:space="preserve">Un instrument de musique peut être considéré comme un bagage enregistré standard à condition qu'il ne dépasse pas les limites maximales de taille et de poids : 158 cm de hauteur + largeur + longueur, et 23 kg (cabine Economy ou Premium Economy) ou 32 kg (cabine Business ou La Première). Il est donc inclus dans le prix du billet (sauf billets au tarif Light) si le passager n'enregistre qu'1 bagage (ou 1 bagage sur 2 pour les passagers voyageant en cabine Business ou La Première). </w:t>
      </w:r>
    </w:p>
    <w:p w14:paraId="4B376CD7" w14:textId="77777777" w:rsidR="00D73CFC" w:rsidRPr="00D3198B" w:rsidRDefault="00D73CFC" w:rsidP="00846154">
      <w:pPr>
        <w:jc w:val="both"/>
        <w:rPr>
          <w:lang w:val="fr-FR"/>
        </w:rPr>
      </w:pPr>
      <w:r w:rsidRPr="00D3198B">
        <w:rPr>
          <w:lang w:val="fr-FR"/>
        </w:rPr>
        <w:t xml:space="preserve">Vous souhaitez transporter plus de bagages ? L'équipement dépasse-t-il le nombre, la taille ou le poids autorisé pour votre billet ? Le passager peut acheter une Option Bagages en ligne ou payer des frais pour cette option à l'aéroport </w:t>
      </w:r>
      <w:hyperlink r:id="rId16" w:history="1">
        <w:r w:rsidRPr="00D3198B">
          <w:rPr>
            <w:rStyle w:val="Lienhypertexte"/>
            <w:lang w:val="fr-FR"/>
          </w:rPr>
          <w:t>Bagages supplémentaires, page d'excédent de bagages</w:t>
        </w:r>
      </w:hyperlink>
      <w:r w:rsidRPr="00D3198B">
        <w:rPr>
          <w:lang w:val="fr-FR"/>
        </w:rPr>
        <w:t xml:space="preserve"> . </w:t>
      </w:r>
    </w:p>
    <w:p w14:paraId="28575464" w14:textId="77777777" w:rsidR="00D73CFC" w:rsidRPr="00D3198B" w:rsidRDefault="00D73CFC" w:rsidP="00846154">
      <w:pPr>
        <w:jc w:val="both"/>
        <w:rPr>
          <w:lang w:val="fr-FR"/>
        </w:rPr>
      </w:pPr>
      <w:r w:rsidRPr="00D3198B">
        <w:rPr>
          <w:lang w:val="fr-FR"/>
        </w:rPr>
        <w:t xml:space="preserve">Les instruments de musique de plus de 32 kg / 70 lb ou de 300 cm / 118 po de longueur (violoncelle, basse, etc.) sont acceptés en soute, avec l'approbation préalable du service clientèle des compagnies aériennes </w:t>
      </w:r>
      <w:hyperlink r:id="rId17" w:history="1"/>
      <w:r w:rsidRPr="00D3198B">
        <w:rPr>
          <w:lang w:val="fr-FR"/>
        </w:rPr>
        <w:t xml:space="preserve"> . La demande doit être soumise au moins 48 heures avant le départ du vol. </w:t>
      </w:r>
    </w:p>
    <w:p w14:paraId="394D4377" w14:textId="77777777" w:rsidR="00D73CFC" w:rsidRPr="00D3198B" w:rsidRDefault="00D73CFC" w:rsidP="00846154">
      <w:pPr>
        <w:jc w:val="both"/>
        <w:rPr>
          <w:i/>
          <w:iCs/>
          <w:lang w:val="fr-FR"/>
        </w:rPr>
      </w:pPr>
      <w:r w:rsidRPr="00D3198B">
        <w:rPr>
          <w:b/>
          <w:bCs/>
          <w:i/>
          <w:iCs/>
          <w:lang w:val="fr-FR"/>
        </w:rPr>
        <w:lastRenderedPageBreak/>
        <w:t>Attention : les</w:t>
      </w:r>
      <w:r w:rsidRPr="00D3198B">
        <w:rPr>
          <w:i/>
          <w:iCs/>
          <w:lang w:val="fr-FR"/>
        </w:rPr>
        <w:t xml:space="preserve"> instruments de musique doivent être rangés dans un étui rigide lorsqu'ils sont transportés en tant que bagages enregistrés. </w:t>
      </w:r>
    </w:p>
    <w:p w14:paraId="1CF0BCF4" w14:textId="77777777" w:rsidR="00D73CFC" w:rsidRPr="00D3198B" w:rsidRDefault="00D73CFC" w:rsidP="009D3C27">
      <w:pPr>
        <w:jc w:val="both"/>
        <w:rPr>
          <w:b/>
          <w:bCs/>
          <w:lang w:val="fr-FR"/>
        </w:rPr>
      </w:pPr>
      <w:r w:rsidRPr="00D3198B">
        <w:rPr>
          <w:b/>
          <w:bCs/>
          <w:lang w:val="fr-FR"/>
        </w:rPr>
        <w:t>Bagage à main</w:t>
      </w:r>
    </w:p>
    <w:p w14:paraId="5A8D8C38" w14:textId="67818467" w:rsidR="00D73CFC" w:rsidRPr="00D3198B" w:rsidRDefault="00D73CFC" w:rsidP="009D3C27">
      <w:pPr>
        <w:jc w:val="both"/>
        <w:rPr>
          <w:lang w:val="fr-FR"/>
        </w:rPr>
      </w:pPr>
      <w:r w:rsidRPr="00D3198B">
        <w:rPr>
          <w:lang w:val="fr-FR"/>
        </w:rPr>
        <w:t xml:space="preserve"> Les conditions de transport des instruments de musique en cabine dépendent de leur taille. - Pour les instruments de musique de moins de 115 cm / 45 in, hauteur + longueur + largeur (guitare, violon, etc.) : il s'agit d'un bagage standard et inclus dans la franchise de bagages. Les passagers ne sont pas autorisés à transporter un bagage à main supplémentaire. - Pour les instruments de musique de plus de 115 cm / 45 in, hauteur + longueur + largeur : l'approbation préalable du </w:t>
      </w:r>
      <w:hyperlink r:id="rId18" w:history="1">
        <w:r w:rsidRPr="00D3198B">
          <w:rPr>
            <w:rStyle w:val="Lienhypertexte"/>
            <w:lang w:val="fr-FR"/>
          </w:rPr>
          <w:t>service client</w:t>
        </w:r>
      </w:hyperlink>
      <w:r w:rsidRPr="00D3198B">
        <w:rPr>
          <w:lang w:val="fr-FR"/>
        </w:rPr>
        <w:t xml:space="preserve"> des compagnies aériennes est requise. </w:t>
      </w:r>
    </w:p>
    <w:p w14:paraId="0349274D" w14:textId="77777777" w:rsidR="00D73CFC" w:rsidRPr="00D3198B" w:rsidRDefault="00D73CFC" w:rsidP="009D3C27">
      <w:pPr>
        <w:jc w:val="both"/>
        <w:rPr>
          <w:lang w:val="fr-FR"/>
        </w:rPr>
      </w:pPr>
      <w:r w:rsidRPr="00D3198B">
        <w:rPr>
          <w:lang w:val="fr-FR"/>
        </w:rPr>
        <w:t xml:space="preserve">La demande doit être soumise au moins 48 heures avant le départ du vol. Les instruments de musique seront placés sur 1 ou plusieurs sièges supplémentaires et un tarif supplémentaire sera payé pour ces sièges. Le poids de votre instrument ne doit pas excéder 45 kg. </w:t>
      </w:r>
    </w:p>
    <w:p w14:paraId="2875581E" w14:textId="77777777" w:rsidR="00D73CFC" w:rsidRPr="00D3198B" w:rsidRDefault="00D73CFC" w:rsidP="009D3C27">
      <w:pPr>
        <w:jc w:val="both"/>
        <w:rPr>
          <w:i/>
          <w:iCs/>
          <w:lang w:val="fr-FR"/>
        </w:rPr>
      </w:pPr>
      <w:r w:rsidRPr="00D3198B">
        <w:rPr>
          <w:b/>
          <w:bCs/>
          <w:i/>
          <w:iCs/>
          <w:lang w:val="fr-FR"/>
        </w:rPr>
        <w:t xml:space="preserve">Attention : les </w:t>
      </w:r>
      <w:r w:rsidRPr="00D3198B">
        <w:rPr>
          <w:i/>
          <w:iCs/>
          <w:lang w:val="fr-FR"/>
        </w:rPr>
        <w:t>instruments de musique doivent être rangés dans des étuis rigides aux bords arrondis.</w:t>
      </w:r>
    </w:p>
    <w:p w14:paraId="38C231A5" w14:textId="58E40DBD" w:rsidR="00D73CFC" w:rsidRPr="00D3198B" w:rsidRDefault="00D73CFC" w:rsidP="009D3C27">
      <w:pPr>
        <w:jc w:val="both"/>
        <w:rPr>
          <w:b/>
          <w:bCs/>
          <w:lang w:val="fr-FR"/>
        </w:rPr>
      </w:pPr>
      <w:r w:rsidRPr="00D3198B">
        <w:rPr>
          <w:b/>
          <w:bCs/>
          <w:lang w:val="fr-FR"/>
        </w:rPr>
        <w:t>Fusils de chasse et</w:t>
      </w:r>
      <w:r w:rsidR="003D02C4">
        <w:rPr>
          <w:b/>
          <w:bCs/>
          <w:lang w:val="fr-FR"/>
        </w:rPr>
        <w:t xml:space="preserve"> équipement</w:t>
      </w:r>
      <w:r w:rsidRPr="00D3198B">
        <w:rPr>
          <w:b/>
          <w:bCs/>
          <w:lang w:val="fr-FR"/>
        </w:rPr>
        <w:t xml:space="preserve"> de sport</w:t>
      </w:r>
    </w:p>
    <w:p w14:paraId="0CF76102" w14:textId="636BCCDA" w:rsidR="00D73CFC" w:rsidRPr="00D3198B" w:rsidRDefault="00D73CFC" w:rsidP="009D3C27">
      <w:pPr>
        <w:jc w:val="both"/>
        <w:rPr>
          <w:lang w:val="fr-FR"/>
        </w:rPr>
      </w:pPr>
      <w:r w:rsidRPr="00D3198B">
        <w:rPr>
          <w:lang w:val="fr-FR"/>
        </w:rPr>
        <w:t xml:space="preserve">Les fusils de chasse et </w:t>
      </w:r>
      <w:r w:rsidR="003D02C4">
        <w:rPr>
          <w:lang w:val="fr-FR"/>
        </w:rPr>
        <w:t xml:space="preserve">équipement </w:t>
      </w:r>
      <w:r w:rsidRPr="00D3198B">
        <w:rPr>
          <w:lang w:val="fr-FR"/>
        </w:rPr>
        <w:t xml:space="preserve">de sport sont des armes réglementées. Le transport de ces articles nécessite l'accord préalable et l'autorisation écrite du service client d'Air France </w:t>
      </w:r>
      <w:hyperlink r:id="rId19" w:history="1"/>
      <w:r w:rsidRPr="00D3198B">
        <w:rPr>
          <w:lang w:val="fr-FR"/>
        </w:rPr>
        <w:t xml:space="preserve"> . Les clients doivent partager leur plan de voyage avec l'un de ces éléments dès que la réservation du voyage a été effectuée ou au moins 48 heures avant le départ du vol. Les passagers doivent ensuite déclarer ces articles lors de l'enregistrement. </w:t>
      </w:r>
    </w:p>
    <w:p w14:paraId="095149F2" w14:textId="77777777" w:rsidR="00D73CFC" w:rsidRPr="00D3198B" w:rsidRDefault="00D73CFC" w:rsidP="009D3C27">
      <w:pPr>
        <w:jc w:val="both"/>
        <w:rPr>
          <w:lang w:val="fr-FR"/>
        </w:rPr>
      </w:pPr>
      <w:r w:rsidRPr="00D3198B">
        <w:rPr>
          <w:lang w:val="fr-FR"/>
        </w:rPr>
        <w:t>Le passager peut transporter une carabine dans les conditions suivantes :</w:t>
      </w:r>
    </w:p>
    <w:p w14:paraId="0E8E6F95" w14:textId="77777777" w:rsidR="00D73CFC" w:rsidRPr="00D3198B" w:rsidRDefault="00D73CFC" w:rsidP="00D73CFC">
      <w:pPr>
        <w:numPr>
          <w:ilvl w:val="0"/>
          <w:numId w:val="14"/>
        </w:numPr>
        <w:spacing w:after="40"/>
        <w:jc w:val="both"/>
        <w:rPr>
          <w:lang w:val="fr-FR"/>
        </w:rPr>
      </w:pPr>
      <w:r w:rsidRPr="00D3198B">
        <w:rPr>
          <w:lang w:val="fr-FR"/>
        </w:rPr>
        <w:t>Le fusil doit être déchargé.</w:t>
      </w:r>
    </w:p>
    <w:p w14:paraId="095B501E" w14:textId="77777777" w:rsidR="00D73CFC" w:rsidRPr="00D3198B" w:rsidRDefault="00D73CFC" w:rsidP="00D73CFC">
      <w:pPr>
        <w:numPr>
          <w:ilvl w:val="0"/>
          <w:numId w:val="14"/>
        </w:numPr>
        <w:spacing w:after="40"/>
        <w:jc w:val="both"/>
        <w:rPr>
          <w:lang w:val="fr-FR"/>
        </w:rPr>
      </w:pPr>
      <w:r w:rsidRPr="00D3198B">
        <w:rPr>
          <w:lang w:val="fr-FR"/>
        </w:rPr>
        <w:t>Le fusil et les munitions peuvent être transportés dans le même bagage, mais doivent être emballés dans des sacs séparés à l'intérieur de ce bagage.</w:t>
      </w:r>
    </w:p>
    <w:p w14:paraId="0F1D5017" w14:textId="77777777" w:rsidR="00D73CFC" w:rsidRPr="00D3198B" w:rsidRDefault="00D73CFC" w:rsidP="00D73CFC">
      <w:pPr>
        <w:numPr>
          <w:ilvl w:val="0"/>
          <w:numId w:val="14"/>
        </w:numPr>
        <w:spacing w:after="40"/>
        <w:jc w:val="both"/>
        <w:rPr>
          <w:lang w:val="fr-FR"/>
        </w:rPr>
      </w:pPr>
      <w:r w:rsidRPr="00D3198B">
        <w:rPr>
          <w:lang w:val="fr-FR"/>
        </w:rPr>
        <w:t>Le fusil et les munitions ne peuvent pas être transportés dans un ou plusieurs bagages contenant d'autres objets personnels.</w:t>
      </w:r>
    </w:p>
    <w:p w14:paraId="729636E1" w14:textId="77777777" w:rsidR="00D73CFC" w:rsidRPr="00D3198B" w:rsidRDefault="00D73CFC" w:rsidP="00D73CFC">
      <w:pPr>
        <w:numPr>
          <w:ilvl w:val="0"/>
          <w:numId w:val="14"/>
        </w:numPr>
        <w:spacing w:after="40"/>
        <w:jc w:val="both"/>
        <w:rPr>
          <w:lang w:val="fr-FR"/>
        </w:rPr>
      </w:pPr>
      <w:r w:rsidRPr="00D3198B">
        <w:rPr>
          <w:lang w:val="fr-FR"/>
        </w:rPr>
        <w:t>Les munitions doivent être emballées dans un seul conteneur (carton de fibres, boîte en bois ou en métal) pesant jusqu'à 5 kg / 11 lb (conteneur compris) par passager.</w:t>
      </w:r>
    </w:p>
    <w:p w14:paraId="07C43C3E" w14:textId="77777777" w:rsidR="00D73CFC" w:rsidRPr="00D3198B" w:rsidRDefault="00D73CFC" w:rsidP="00D73CFC">
      <w:pPr>
        <w:numPr>
          <w:ilvl w:val="0"/>
          <w:numId w:val="14"/>
        </w:numPr>
        <w:jc w:val="both"/>
        <w:rPr>
          <w:lang w:val="fr-FR"/>
        </w:rPr>
      </w:pPr>
      <w:r w:rsidRPr="00D3198B">
        <w:rPr>
          <w:lang w:val="fr-FR"/>
        </w:rPr>
        <w:t>Les cartouches doivent rester dans leur emballage d'origine, et tous les espaces vides doivent être remplis de matériau de rembourrage pour éviter tout glissement pendant le vol.</w:t>
      </w:r>
    </w:p>
    <w:p w14:paraId="0E47DC96" w14:textId="77777777" w:rsidR="00D73CFC" w:rsidRPr="00D3198B" w:rsidRDefault="00D73CFC" w:rsidP="009D3C27">
      <w:pPr>
        <w:jc w:val="both"/>
        <w:rPr>
          <w:b/>
          <w:bCs/>
          <w:lang w:val="fr-FR"/>
        </w:rPr>
      </w:pPr>
      <w:r w:rsidRPr="00D3198B">
        <w:rPr>
          <w:b/>
          <w:bCs/>
          <w:lang w:val="fr-FR"/>
        </w:rPr>
        <w:t>Acceptation des liquides dans les cabines</w:t>
      </w:r>
    </w:p>
    <w:p w14:paraId="75E61399" w14:textId="0B7C636C" w:rsidR="00D73CFC" w:rsidRPr="00D3198B" w:rsidRDefault="00D73CFC" w:rsidP="009D3C27">
      <w:pPr>
        <w:jc w:val="both"/>
        <w:rPr>
          <w:lang w:val="fr-FR"/>
        </w:rPr>
      </w:pPr>
      <w:r w:rsidRPr="00D3198B">
        <w:rPr>
          <w:lang w:val="fr-FR"/>
        </w:rPr>
        <w:t>Les liquides, gels et aérosols doivent être dans des récipients de 100 ml ou moins et placés dans un sac en plastique transparent et refermable d'un litre maximum. Les aliments et les médicaments pour bébés sont exemptés de cette restriction</w:t>
      </w:r>
      <w:hyperlink r:id="rId20" w:tgtFrame="_blank" w:history="1">
        <w:r w:rsidRPr="00D3198B">
          <w:rPr>
            <w:rStyle w:val="Lienhypertexte"/>
            <w:vertAlign w:val="superscript"/>
            <w:lang w:val="fr-FR"/>
          </w:rPr>
          <w:t>1</w:t>
        </w:r>
      </w:hyperlink>
      <w:r w:rsidRPr="00D3198B">
        <w:rPr>
          <w:lang w:val="fr-FR"/>
        </w:rPr>
        <w:t>.</w:t>
      </w:r>
    </w:p>
    <w:p w14:paraId="168ABBC3" w14:textId="77777777" w:rsidR="00D73CFC" w:rsidRPr="00D3198B" w:rsidRDefault="00D73CFC" w:rsidP="009D3C27">
      <w:pPr>
        <w:jc w:val="both"/>
        <w:rPr>
          <w:b/>
          <w:bCs/>
          <w:lang w:val="fr-FR"/>
        </w:rPr>
      </w:pPr>
      <w:r w:rsidRPr="00D3198B">
        <w:rPr>
          <w:b/>
          <w:bCs/>
          <w:lang w:val="fr-FR"/>
        </w:rPr>
        <w:t>Acceptation des denrées périssables dans les bagages</w:t>
      </w:r>
    </w:p>
    <w:p w14:paraId="6351DFF6" w14:textId="73BC7AC1" w:rsidR="00D73CFC" w:rsidRPr="00D3198B" w:rsidRDefault="00D73CFC" w:rsidP="00D73CFC">
      <w:pPr>
        <w:numPr>
          <w:ilvl w:val="0"/>
          <w:numId w:val="15"/>
        </w:numPr>
        <w:tabs>
          <w:tab w:val="clear" w:pos="720"/>
          <w:tab w:val="num" w:pos="426"/>
        </w:tabs>
        <w:spacing w:after="0" w:line="240" w:lineRule="auto"/>
        <w:ind w:left="426" w:hanging="426"/>
        <w:jc w:val="both"/>
        <w:rPr>
          <w:b/>
          <w:bCs/>
          <w:lang w:val="fr-FR"/>
        </w:rPr>
      </w:pPr>
      <w:r w:rsidRPr="00D3198B">
        <w:rPr>
          <w:b/>
          <w:bCs/>
          <w:lang w:val="fr-FR"/>
        </w:rPr>
        <w:t xml:space="preserve">Aliments périssables : </w:t>
      </w:r>
      <w:r w:rsidRPr="00D3198B">
        <w:rPr>
          <w:lang w:val="fr-FR"/>
        </w:rPr>
        <w:t>Les articles périssables doivent être bien emballés pour éviter les fuites et les odeurs. Ils doivent également être conformes à la réglementation douanière du pays de destination</w:t>
      </w:r>
      <w:hyperlink r:id="rId21" w:tgtFrame="_blank" w:history="1">
        <w:r w:rsidRPr="00D3198B">
          <w:rPr>
            <w:lang w:val="fr-FR"/>
          </w:rPr>
          <w:t>1</w:t>
        </w:r>
      </w:hyperlink>
      <w:r w:rsidRPr="00D3198B">
        <w:rPr>
          <w:lang w:val="fr-FR"/>
        </w:rPr>
        <w:t>.</w:t>
      </w:r>
    </w:p>
    <w:p w14:paraId="5709BC14" w14:textId="77777777" w:rsidR="00D73CFC" w:rsidRPr="00D3198B" w:rsidRDefault="00D73CFC" w:rsidP="00D73CFC">
      <w:pPr>
        <w:numPr>
          <w:ilvl w:val="0"/>
          <w:numId w:val="15"/>
        </w:numPr>
        <w:tabs>
          <w:tab w:val="clear" w:pos="720"/>
          <w:tab w:val="num" w:pos="426"/>
        </w:tabs>
        <w:spacing w:after="0" w:line="240" w:lineRule="auto"/>
        <w:ind w:left="426" w:hanging="426"/>
        <w:jc w:val="both"/>
        <w:rPr>
          <w:b/>
          <w:bCs/>
          <w:lang w:val="fr-FR"/>
        </w:rPr>
      </w:pPr>
      <w:r w:rsidRPr="00D3198B">
        <w:rPr>
          <w:b/>
          <w:bCs/>
          <w:lang w:val="fr-FR"/>
        </w:rPr>
        <w:lastRenderedPageBreak/>
        <w:t xml:space="preserve">Aliments solides : </w:t>
      </w:r>
      <w:r w:rsidRPr="00D3198B">
        <w:rPr>
          <w:lang w:val="fr-FR"/>
        </w:rPr>
        <w:t>Les aliments solides comme les fruits, les légumes et les collations sont généralement acceptés dans les bagages à main et les bagages enregistrés.</w:t>
      </w:r>
    </w:p>
    <w:p w14:paraId="2B8131B2" w14:textId="0D98CA81" w:rsidR="00D73CFC" w:rsidRPr="00D3198B" w:rsidRDefault="00D73CFC" w:rsidP="00D73CFC">
      <w:pPr>
        <w:numPr>
          <w:ilvl w:val="0"/>
          <w:numId w:val="15"/>
        </w:numPr>
        <w:tabs>
          <w:tab w:val="clear" w:pos="720"/>
          <w:tab w:val="num" w:pos="426"/>
        </w:tabs>
        <w:spacing w:after="0" w:line="240" w:lineRule="auto"/>
        <w:ind w:left="426" w:hanging="426"/>
        <w:jc w:val="both"/>
        <w:rPr>
          <w:lang w:val="fr-FR"/>
        </w:rPr>
      </w:pPr>
      <w:r w:rsidRPr="00D3198B">
        <w:rPr>
          <w:b/>
          <w:bCs/>
          <w:lang w:val="fr-FR"/>
        </w:rPr>
        <w:t xml:space="preserve">Aliments liquides </w:t>
      </w:r>
      <w:r w:rsidRPr="00D3198B">
        <w:rPr>
          <w:lang w:val="fr-FR"/>
        </w:rPr>
        <w:t>: Les aliments liquides doivent suivre les mêmes règles que les autres liquides dans les bagages à main, soit dans des contenants de 100 ml ou moins.</w:t>
      </w:r>
    </w:p>
    <w:p w14:paraId="103B95E2" w14:textId="77777777" w:rsidR="00D73CFC" w:rsidRPr="00D3198B" w:rsidRDefault="00D73CFC" w:rsidP="009211C4">
      <w:pPr>
        <w:spacing w:after="0" w:line="240" w:lineRule="auto"/>
        <w:jc w:val="both"/>
        <w:rPr>
          <w:lang w:val="fr-FR"/>
        </w:rPr>
      </w:pPr>
    </w:p>
    <w:p w14:paraId="1E16A41E" w14:textId="77777777" w:rsidR="009211C4" w:rsidRPr="00D3198B" w:rsidRDefault="009211C4" w:rsidP="009211C4">
      <w:pPr>
        <w:spacing w:after="120" w:line="240" w:lineRule="auto"/>
        <w:jc w:val="both"/>
        <w:rPr>
          <w:b/>
          <w:bCs/>
          <w:lang w:val="fr-FR"/>
        </w:rPr>
      </w:pPr>
      <w:r w:rsidRPr="00D3198B">
        <w:rPr>
          <w:b/>
          <w:bCs/>
          <w:lang w:val="fr-FR"/>
        </w:rPr>
        <w:t>Delay Compensation</w:t>
      </w:r>
    </w:p>
    <w:p w14:paraId="46100FEB" w14:textId="77777777" w:rsidR="0062447F" w:rsidRPr="00D3198B" w:rsidRDefault="0062447F" w:rsidP="0062447F">
      <w:pPr>
        <w:jc w:val="both"/>
        <w:rPr>
          <w:lang w:val="fr-FR"/>
        </w:rPr>
      </w:pPr>
      <w:r w:rsidRPr="00D3198B">
        <w:rPr>
          <w:lang w:val="fr-FR"/>
        </w:rPr>
        <w:t xml:space="preserve">Les passagers peuvent recevoir une compensation financière pour les retards de vol en fonction de l'itinéraire, de la durée et de la distance du vol. (Exemple : Dans certains cas, retards de plus de trois heures sur des vols de plus de 3500 km, l'indemnisation peut aller jusqu'à 600 €. </w:t>
      </w:r>
    </w:p>
    <w:p w14:paraId="76E406D7" w14:textId="77777777" w:rsidR="008012BA" w:rsidRPr="00D3198B" w:rsidRDefault="008012BA" w:rsidP="003F6F85">
      <w:pPr>
        <w:jc w:val="both"/>
        <w:rPr>
          <w:lang w:val="fr-FR"/>
        </w:rPr>
      </w:pPr>
    </w:p>
    <w:sectPr w:rsidR="008012BA" w:rsidRPr="00D319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27ED"/>
    <w:multiLevelType w:val="multilevel"/>
    <w:tmpl w:val="EB94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57E9E"/>
    <w:multiLevelType w:val="multilevel"/>
    <w:tmpl w:val="70B0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F316F"/>
    <w:multiLevelType w:val="multilevel"/>
    <w:tmpl w:val="4574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C7713"/>
    <w:multiLevelType w:val="multilevel"/>
    <w:tmpl w:val="E524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6245B"/>
    <w:multiLevelType w:val="multilevel"/>
    <w:tmpl w:val="F5CC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16998"/>
    <w:multiLevelType w:val="multilevel"/>
    <w:tmpl w:val="78EC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BD7706"/>
    <w:multiLevelType w:val="multilevel"/>
    <w:tmpl w:val="F61C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20113D"/>
    <w:multiLevelType w:val="multilevel"/>
    <w:tmpl w:val="FDF8C4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79431A"/>
    <w:multiLevelType w:val="multilevel"/>
    <w:tmpl w:val="11D0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370F69"/>
    <w:multiLevelType w:val="multilevel"/>
    <w:tmpl w:val="B98CCF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80435F2"/>
    <w:multiLevelType w:val="multilevel"/>
    <w:tmpl w:val="86B8C4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87767CE"/>
    <w:multiLevelType w:val="multilevel"/>
    <w:tmpl w:val="51A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6098E"/>
    <w:multiLevelType w:val="multilevel"/>
    <w:tmpl w:val="7296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B34E0"/>
    <w:multiLevelType w:val="multilevel"/>
    <w:tmpl w:val="6F3C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11578">
    <w:abstractNumId w:val="3"/>
  </w:num>
  <w:num w:numId="2" w16cid:durableId="303046115">
    <w:abstractNumId w:val="0"/>
  </w:num>
  <w:num w:numId="3" w16cid:durableId="1654947804">
    <w:abstractNumId w:val="4"/>
  </w:num>
  <w:num w:numId="4" w16cid:durableId="1656106874">
    <w:abstractNumId w:val="11"/>
  </w:num>
  <w:num w:numId="5" w16cid:durableId="1740785371">
    <w:abstractNumId w:val="6"/>
  </w:num>
  <w:num w:numId="6" w16cid:durableId="67115868">
    <w:abstractNumId w:val="8"/>
  </w:num>
  <w:num w:numId="7" w16cid:durableId="880942810">
    <w:abstractNumId w:val="2"/>
  </w:num>
  <w:num w:numId="8" w16cid:durableId="1261570661">
    <w:abstractNumId w:val="1"/>
  </w:num>
  <w:num w:numId="9" w16cid:durableId="1405226538">
    <w:abstractNumId w:val="12"/>
  </w:num>
  <w:num w:numId="10" w16cid:durableId="439253541">
    <w:abstractNumId w:val="13"/>
  </w:num>
  <w:num w:numId="11" w16cid:durableId="429469684">
    <w:abstractNumId w:val="5"/>
  </w:num>
  <w:num w:numId="12" w16cid:durableId="1720982189">
    <w:abstractNumId w:val="10"/>
  </w:num>
  <w:num w:numId="13" w16cid:durableId="532697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272502">
    <w:abstractNumId w:val="9"/>
  </w:num>
  <w:num w:numId="15" w16cid:durableId="703754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7953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E8"/>
    <w:rsid w:val="0003075E"/>
    <w:rsid w:val="00101708"/>
    <w:rsid w:val="002C2EB9"/>
    <w:rsid w:val="003C55EE"/>
    <w:rsid w:val="003D02C4"/>
    <w:rsid w:val="003F6F85"/>
    <w:rsid w:val="004E69E9"/>
    <w:rsid w:val="00527A09"/>
    <w:rsid w:val="0062447F"/>
    <w:rsid w:val="0063728C"/>
    <w:rsid w:val="006E5DC1"/>
    <w:rsid w:val="00721D13"/>
    <w:rsid w:val="00767ADC"/>
    <w:rsid w:val="008012BA"/>
    <w:rsid w:val="009211C4"/>
    <w:rsid w:val="009A4EC7"/>
    <w:rsid w:val="00A60FB7"/>
    <w:rsid w:val="00A75ED5"/>
    <w:rsid w:val="00A97AE8"/>
    <w:rsid w:val="00B00762"/>
    <w:rsid w:val="00BB6B65"/>
    <w:rsid w:val="00BC32FB"/>
    <w:rsid w:val="00D3198B"/>
    <w:rsid w:val="00D73CFC"/>
    <w:rsid w:val="00E55C4E"/>
    <w:rsid w:val="00ED2279"/>
    <w:rsid w:val="00FC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CDF5"/>
  <w15:chartTrackingRefBased/>
  <w15:docId w15:val="{142D74DD-C7FB-4200-B64E-F0D3D73D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7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97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97AE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97AE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97AE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97A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7A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7A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7A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7AE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7AE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97AE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97AE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97AE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97A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7A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7A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7AE8"/>
    <w:rPr>
      <w:rFonts w:eastAsiaTheme="majorEastAsia" w:cstheme="majorBidi"/>
      <w:color w:val="272727" w:themeColor="text1" w:themeTint="D8"/>
    </w:rPr>
  </w:style>
  <w:style w:type="paragraph" w:styleId="Titre">
    <w:name w:val="Title"/>
    <w:basedOn w:val="Normal"/>
    <w:next w:val="Normal"/>
    <w:link w:val="TitreCar"/>
    <w:uiPriority w:val="10"/>
    <w:qFormat/>
    <w:rsid w:val="00A97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7A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7A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7A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7AE8"/>
    <w:pPr>
      <w:spacing w:before="160"/>
      <w:jc w:val="center"/>
    </w:pPr>
    <w:rPr>
      <w:i/>
      <w:iCs/>
      <w:color w:val="404040" w:themeColor="text1" w:themeTint="BF"/>
    </w:rPr>
  </w:style>
  <w:style w:type="character" w:customStyle="1" w:styleId="CitationCar">
    <w:name w:val="Citation Car"/>
    <w:basedOn w:val="Policepardfaut"/>
    <w:link w:val="Citation"/>
    <w:uiPriority w:val="29"/>
    <w:rsid w:val="00A97AE8"/>
    <w:rPr>
      <w:i/>
      <w:iCs/>
      <w:color w:val="404040" w:themeColor="text1" w:themeTint="BF"/>
    </w:rPr>
  </w:style>
  <w:style w:type="paragraph" w:styleId="Paragraphedeliste">
    <w:name w:val="List Paragraph"/>
    <w:basedOn w:val="Normal"/>
    <w:uiPriority w:val="34"/>
    <w:qFormat/>
    <w:rsid w:val="00A97AE8"/>
    <w:pPr>
      <w:ind w:left="720"/>
      <w:contextualSpacing/>
    </w:pPr>
  </w:style>
  <w:style w:type="character" w:styleId="Accentuationintense">
    <w:name w:val="Intense Emphasis"/>
    <w:basedOn w:val="Policepardfaut"/>
    <w:uiPriority w:val="21"/>
    <w:qFormat/>
    <w:rsid w:val="00A97AE8"/>
    <w:rPr>
      <w:i/>
      <w:iCs/>
      <w:color w:val="0F4761" w:themeColor="accent1" w:themeShade="BF"/>
    </w:rPr>
  </w:style>
  <w:style w:type="paragraph" w:styleId="Citationintense">
    <w:name w:val="Intense Quote"/>
    <w:basedOn w:val="Normal"/>
    <w:next w:val="Normal"/>
    <w:link w:val="CitationintenseCar"/>
    <w:uiPriority w:val="30"/>
    <w:qFormat/>
    <w:rsid w:val="00A97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97AE8"/>
    <w:rPr>
      <w:i/>
      <w:iCs/>
      <w:color w:val="0F4761" w:themeColor="accent1" w:themeShade="BF"/>
    </w:rPr>
  </w:style>
  <w:style w:type="character" w:styleId="Rfrenceintense">
    <w:name w:val="Intense Reference"/>
    <w:basedOn w:val="Policepardfaut"/>
    <w:uiPriority w:val="32"/>
    <w:qFormat/>
    <w:rsid w:val="00A97AE8"/>
    <w:rPr>
      <w:b/>
      <w:bCs/>
      <w:smallCaps/>
      <w:color w:val="0F4761" w:themeColor="accent1" w:themeShade="BF"/>
      <w:spacing w:val="5"/>
    </w:rPr>
  </w:style>
  <w:style w:type="character" w:styleId="Lienhypertexte">
    <w:name w:val="Hyperlink"/>
    <w:basedOn w:val="Policepardfaut"/>
    <w:uiPriority w:val="99"/>
    <w:unhideWhenUsed/>
    <w:rsid w:val="00A97AE8"/>
    <w:rPr>
      <w:color w:val="467886" w:themeColor="hyperlink"/>
      <w:u w:val="single"/>
    </w:rPr>
  </w:style>
  <w:style w:type="character" w:styleId="Mentionnonrsolue">
    <w:name w:val="Unresolved Mention"/>
    <w:basedOn w:val="Policepardfaut"/>
    <w:uiPriority w:val="99"/>
    <w:semiHidden/>
    <w:unhideWhenUsed/>
    <w:rsid w:val="00A97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50181">
      <w:bodyDiv w:val="1"/>
      <w:marLeft w:val="0"/>
      <w:marRight w:val="0"/>
      <w:marTop w:val="0"/>
      <w:marBottom w:val="0"/>
      <w:divBdr>
        <w:top w:val="none" w:sz="0" w:space="0" w:color="auto"/>
        <w:left w:val="none" w:sz="0" w:space="0" w:color="auto"/>
        <w:bottom w:val="none" w:sz="0" w:space="0" w:color="auto"/>
        <w:right w:val="none" w:sz="0" w:space="0" w:color="auto"/>
      </w:divBdr>
      <w:divsChild>
        <w:div w:id="1969126292">
          <w:marLeft w:val="0"/>
          <w:marRight w:val="0"/>
          <w:marTop w:val="0"/>
          <w:marBottom w:val="0"/>
          <w:divBdr>
            <w:top w:val="none" w:sz="0" w:space="0" w:color="auto"/>
            <w:left w:val="none" w:sz="0" w:space="0" w:color="auto"/>
            <w:bottom w:val="none" w:sz="0" w:space="0" w:color="auto"/>
            <w:right w:val="none" w:sz="0" w:space="0" w:color="auto"/>
          </w:divBdr>
          <w:divsChild>
            <w:div w:id="1902714348">
              <w:marLeft w:val="0"/>
              <w:marRight w:val="0"/>
              <w:marTop w:val="0"/>
              <w:marBottom w:val="0"/>
              <w:divBdr>
                <w:top w:val="none" w:sz="0" w:space="0" w:color="auto"/>
                <w:left w:val="none" w:sz="0" w:space="0" w:color="auto"/>
                <w:bottom w:val="none" w:sz="0" w:space="0" w:color="auto"/>
                <w:right w:val="none" w:sz="0" w:space="0" w:color="auto"/>
              </w:divBdr>
              <w:divsChild>
                <w:div w:id="17694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5819">
      <w:bodyDiv w:val="1"/>
      <w:marLeft w:val="0"/>
      <w:marRight w:val="0"/>
      <w:marTop w:val="0"/>
      <w:marBottom w:val="0"/>
      <w:divBdr>
        <w:top w:val="none" w:sz="0" w:space="0" w:color="auto"/>
        <w:left w:val="none" w:sz="0" w:space="0" w:color="auto"/>
        <w:bottom w:val="none" w:sz="0" w:space="0" w:color="auto"/>
        <w:right w:val="none" w:sz="0" w:space="0" w:color="auto"/>
      </w:divBdr>
    </w:div>
    <w:div w:id="239797366">
      <w:bodyDiv w:val="1"/>
      <w:marLeft w:val="0"/>
      <w:marRight w:val="0"/>
      <w:marTop w:val="0"/>
      <w:marBottom w:val="0"/>
      <w:divBdr>
        <w:top w:val="none" w:sz="0" w:space="0" w:color="auto"/>
        <w:left w:val="none" w:sz="0" w:space="0" w:color="auto"/>
        <w:bottom w:val="none" w:sz="0" w:space="0" w:color="auto"/>
        <w:right w:val="none" w:sz="0" w:space="0" w:color="auto"/>
      </w:divBdr>
      <w:divsChild>
        <w:div w:id="951667929">
          <w:marLeft w:val="0"/>
          <w:marRight w:val="0"/>
          <w:marTop w:val="0"/>
          <w:marBottom w:val="0"/>
          <w:divBdr>
            <w:top w:val="none" w:sz="0" w:space="0" w:color="auto"/>
            <w:left w:val="none" w:sz="0" w:space="0" w:color="auto"/>
            <w:bottom w:val="none" w:sz="0" w:space="0" w:color="auto"/>
            <w:right w:val="none" w:sz="0" w:space="0" w:color="auto"/>
          </w:divBdr>
          <w:divsChild>
            <w:div w:id="612786871">
              <w:marLeft w:val="0"/>
              <w:marRight w:val="0"/>
              <w:marTop w:val="0"/>
              <w:marBottom w:val="0"/>
              <w:divBdr>
                <w:top w:val="none" w:sz="0" w:space="0" w:color="auto"/>
                <w:left w:val="none" w:sz="0" w:space="0" w:color="auto"/>
                <w:bottom w:val="none" w:sz="0" w:space="0" w:color="auto"/>
                <w:right w:val="none" w:sz="0" w:space="0" w:color="auto"/>
              </w:divBdr>
            </w:div>
          </w:divsChild>
        </w:div>
        <w:div w:id="626543311">
          <w:marLeft w:val="0"/>
          <w:marRight w:val="0"/>
          <w:marTop w:val="0"/>
          <w:marBottom w:val="0"/>
          <w:divBdr>
            <w:top w:val="none" w:sz="0" w:space="0" w:color="auto"/>
            <w:left w:val="none" w:sz="0" w:space="0" w:color="auto"/>
            <w:bottom w:val="none" w:sz="0" w:space="0" w:color="auto"/>
            <w:right w:val="none" w:sz="0" w:space="0" w:color="auto"/>
          </w:divBdr>
          <w:divsChild>
            <w:div w:id="94824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7127">
      <w:bodyDiv w:val="1"/>
      <w:marLeft w:val="0"/>
      <w:marRight w:val="0"/>
      <w:marTop w:val="0"/>
      <w:marBottom w:val="0"/>
      <w:divBdr>
        <w:top w:val="none" w:sz="0" w:space="0" w:color="auto"/>
        <w:left w:val="none" w:sz="0" w:space="0" w:color="auto"/>
        <w:bottom w:val="none" w:sz="0" w:space="0" w:color="auto"/>
        <w:right w:val="none" w:sz="0" w:space="0" w:color="auto"/>
      </w:divBdr>
      <w:divsChild>
        <w:div w:id="1157376313">
          <w:marLeft w:val="0"/>
          <w:marRight w:val="0"/>
          <w:marTop w:val="0"/>
          <w:marBottom w:val="0"/>
          <w:divBdr>
            <w:top w:val="none" w:sz="0" w:space="0" w:color="auto"/>
            <w:left w:val="none" w:sz="0" w:space="0" w:color="auto"/>
            <w:bottom w:val="none" w:sz="0" w:space="0" w:color="auto"/>
            <w:right w:val="none" w:sz="0" w:space="0" w:color="auto"/>
          </w:divBdr>
          <w:divsChild>
            <w:div w:id="445976275">
              <w:marLeft w:val="0"/>
              <w:marRight w:val="0"/>
              <w:marTop w:val="0"/>
              <w:marBottom w:val="0"/>
              <w:divBdr>
                <w:top w:val="none" w:sz="0" w:space="0" w:color="auto"/>
                <w:left w:val="none" w:sz="0" w:space="0" w:color="auto"/>
                <w:bottom w:val="none" w:sz="0" w:space="0" w:color="auto"/>
                <w:right w:val="none" w:sz="0" w:space="0" w:color="auto"/>
              </w:divBdr>
            </w:div>
          </w:divsChild>
        </w:div>
        <w:div w:id="911352648">
          <w:marLeft w:val="0"/>
          <w:marRight w:val="0"/>
          <w:marTop w:val="0"/>
          <w:marBottom w:val="0"/>
          <w:divBdr>
            <w:top w:val="none" w:sz="0" w:space="0" w:color="auto"/>
            <w:left w:val="none" w:sz="0" w:space="0" w:color="auto"/>
            <w:bottom w:val="none" w:sz="0" w:space="0" w:color="auto"/>
            <w:right w:val="none" w:sz="0" w:space="0" w:color="auto"/>
          </w:divBdr>
          <w:divsChild>
            <w:div w:id="2455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08821">
      <w:bodyDiv w:val="1"/>
      <w:marLeft w:val="0"/>
      <w:marRight w:val="0"/>
      <w:marTop w:val="0"/>
      <w:marBottom w:val="0"/>
      <w:divBdr>
        <w:top w:val="none" w:sz="0" w:space="0" w:color="auto"/>
        <w:left w:val="none" w:sz="0" w:space="0" w:color="auto"/>
        <w:bottom w:val="none" w:sz="0" w:space="0" w:color="auto"/>
        <w:right w:val="none" w:sz="0" w:space="0" w:color="auto"/>
      </w:divBdr>
    </w:div>
    <w:div w:id="527262137">
      <w:bodyDiv w:val="1"/>
      <w:marLeft w:val="0"/>
      <w:marRight w:val="0"/>
      <w:marTop w:val="0"/>
      <w:marBottom w:val="0"/>
      <w:divBdr>
        <w:top w:val="none" w:sz="0" w:space="0" w:color="auto"/>
        <w:left w:val="none" w:sz="0" w:space="0" w:color="auto"/>
        <w:bottom w:val="none" w:sz="0" w:space="0" w:color="auto"/>
        <w:right w:val="none" w:sz="0" w:space="0" w:color="auto"/>
      </w:divBdr>
      <w:divsChild>
        <w:div w:id="731851258">
          <w:marLeft w:val="0"/>
          <w:marRight w:val="0"/>
          <w:marTop w:val="0"/>
          <w:marBottom w:val="0"/>
          <w:divBdr>
            <w:top w:val="none" w:sz="0" w:space="0" w:color="auto"/>
            <w:left w:val="none" w:sz="0" w:space="0" w:color="auto"/>
            <w:bottom w:val="none" w:sz="0" w:space="0" w:color="auto"/>
            <w:right w:val="none" w:sz="0" w:space="0" w:color="auto"/>
          </w:divBdr>
          <w:divsChild>
            <w:div w:id="151310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21183">
      <w:bodyDiv w:val="1"/>
      <w:marLeft w:val="0"/>
      <w:marRight w:val="0"/>
      <w:marTop w:val="0"/>
      <w:marBottom w:val="0"/>
      <w:divBdr>
        <w:top w:val="none" w:sz="0" w:space="0" w:color="auto"/>
        <w:left w:val="none" w:sz="0" w:space="0" w:color="auto"/>
        <w:bottom w:val="none" w:sz="0" w:space="0" w:color="auto"/>
        <w:right w:val="none" w:sz="0" w:space="0" w:color="auto"/>
      </w:divBdr>
      <w:divsChild>
        <w:div w:id="228804539">
          <w:marLeft w:val="0"/>
          <w:marRight w:val="0"/>
          <w:marTop w:val="0"/>
          <w:marBottom w:val="0"/>
          <w:divBdr>
            <w:top w:val="none" w:sz="0" w:space="0" w:color="auto"/>
            <w:left w:val="none" w:sz="0" w:space="0" w:color="auto"/>
            <w:bottom w:val="none" w:sz="0" w:space="0" w:color="auto"/>
            <w:right w:val="none" w:sz="0" w:space="0" w:color="auto"/>
          </w:divBdr>
        </w:div>
        <w:div w:id="1375929685">
          <w:marLeft w:val="0"/>
          <w:marRight w:val="0"/>
          <w:marTop w:val="0"/>
          <w:marBottom w:val="0"/>
          <w:divBdr>
            <w:top w:val="none" w:sz="0" w:space="0" w:color="auto"/>
            <w:left w:val="none" w:sz="0" w:space="0" w:color="auto"/>
            <w:bottom w:val="none" w:sz="0" w:space="0" w:color="auto"/>
            <w:right w:val="none" w:sz="0" w:space="0" w:color="auto"/>
          </w:divBdr>
          <w:divsChild>
            <w:div w:id="1229653802">
              <w:marLeft w:val="0"/>
              <w:marRight w:val="0"/>
              <w:marTop w:val="0"/>
              <w:marBottom w:val="0"/>
              <w:divBdr>
                <w:top w:val="none" w:sz="0" w:space="0" w:color="auto"/>
                <w:left w:val="none" w:sz="0" w:space="0" w:color="auto"/>
                <w:bottom w:val="none" w:sz="0" w:space="0" w:color="auto"/>
                <w:right w:val="none" w:sz="0" w:space="0" w:color="auto"/>
              </w:divBdr>
              <w:divsChild>
                <w:div w:id="9054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92120">
      <w:bodyDiv w:val="1"/>
      <w:marLeft w:val="0"/>
      <w:marRight w:val="0"/>
      <w:marTop w:val="0"/>
      <w:marBottom w:val="0"/>
      <w:divBdr>
        <w:top w:val="none" w:sz="0" w:space="0" w:color="auto"/>
        <w:left w:val="none" w:sz="0" w:space="0" w:color="auto"/>
        <w:bottom w:val="none" w:sz="0" w:space="0" w:color="auto"/>
        <w:right w:val="none" w:sz="0" w:space="0" w:color="auto"/>
      </w:divBdr>
      <w:divsChild>
        <w:div w:id="619917086">
          <w:marLeft w:val="0"/>
          <w:marRight w:val="0"/>
          <w:marTop w:val="0"/>
          <w:marBottom w:val="0"/>
          <w:divBdr>
            <w:top w:val="none" w:sz="0" w:space="0" w:color="auto"/>
            <w:left w:val="none" w:sz="0" w:space="0" w:color="auto"/>
            <w:bottom w:val="none" w:sz="0" w:space="0" w:color="auto"/>
            <w:right w:val="none" w:sz="0" w:space="0" w:color="auto"/>
          </w:divBdr>
          <w:divsChild>
            <w:div w:id="1614240472">
              <w:marLeft w:val="0"/>
              <w:marRight w:val="0"/>
              <w:marTop w:val="0"/>
              <w:marBottom w:val="0"/>
              <w:divBdr>
                <w:top w:val="none" w:sz="0" w:space="0" w:color="auto"/>
                <w:left w:val="none" w:sz="0" w:space="0" w:color="auto"/>
                <w:bottom w:val="none" w:sz="0" w:space="0" w:color="auto"/>
                <w:right w:val="none" w:sz="0" w:space="0" w:color="auto"/>
              </w:divBdr>
              <w:divsChild>
                <w:div w:id="18204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73275">
      <w:bodyDiv w:val="1"/>
      <w:marLeft w:val="0"/>
      <w:marRight w:val="0"/>
      <w:marTop w:val="0"/>
      <w:marBottom w:val="0"/>
      <w:divBdr>
        <w:top w:val="none" w:sz="0" w:space="0" w:color="auto"/>
        <w:left w:val="none" w:sz="0" w:space="0" w:color="auto"/>
        <w:bottom w:val="none" w:sz="0" w:space="0" w:color="auto"/>
        <w:right w:val="none" w:sz="0" w:space="0" w:color="auto"/>
      </w:divBdr>
      <w:divsChild>
        <w:div w:id="807209404">
          <w:marLeft w:val="0"/>
          <w:marRight w:val="0"/>
          <w:marTop w:val="0"/>
          <w:marBottom w:val="0"/>
          <w:divBdr>
            <w:top w:val="none" w:sz="0" w:space="0" w:color="auto"/>
            <w:left w:val="none" w:sz="0" w:space="0" w:color="auto"/>
            <w:bottom w:val="none" w:sz="0" w:space="0" w:color="auto"/>
            <w:right w:val="none" w:sz="0" w:space="0" w:color="auto"/>
          </w:divBdr>
          <w:divsChild>
            <w:div w:id="1781949368">
              <w:marLeft w:val="0"/>
              <w:marRight w:val="0"/>
              <w:marTop w:val="0"/>
              <w:marBottom w:val="0"/>
              <w:divBdr>
                <w:top w:val="none" w:sz="0" w:space="0" w:color="auto"/>
                <w:left w:val="none" w:sz="0" w:space="0" w:color="auto"/>
                <w:bottom w:val="none" w:sz="0" w:space="0" w:color="auto"/>
                <w:right w:val="none" w:sz="0" w:space="0" w:color="auto"/>
              </w:divBdr>
            </w:div>
          </w:divsChild>
        </w:div>
        <w:div w:id="1708673303">
          <w:marLeft w:val="0"/>
          <w:marRight w:val="0"/>
          <w:marTop w:val="0"/>
          <w:marBottom w:val="0"/>
          <w:divBdr>
            <w:top w:val="none" w:sz="0" w:space="0" w:color="auto"/>
            <w:left w:val="none" w:sz="0" w:space="0" w:color="auto"/>
            <w:bottom w:val="none" w:sz="0" w:space="0" w:color="auto"/>
            <w:right w:val="none" w:sz="0" w:space="0" w:color="auto"/>
          </w:divBdr>
          <w:divsChild>
            <w:div w:id="1833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6355">
      <w:bodyDiv w:val="1"/>
      <w:marLeft w:val="0"/>
      <w:marRight w:val="0"/>
      <w:marTop w:val="0"/>
      <w:marBottom w:val="0"/>
      <w:divBdr>
        <w:top w:val="none" w:sz="0" w:space="0" w:color="auto"/>
        <w:left w:val="none" w:sz="0" w:space="0" w:color="auto"/>
        <w:bottom w:val="none" w:sz="0" w:space="0" w:color="auto"/>
        <w:right w:val="none" w:sz="0" w:space="0" w:color="auto"/>
      </w:divBdr>
    </w:div>
    <w:div w:id="678389955">
      <w:bodyDiv w:val="1"/>
      <w:marLeft w:val="0"/>
      <w:marRight w:val="0"/>
      <w:marTop w:val="0"/>
      <w:marBottom w:val="0"/>
      <w:divBdr>
        <w:top w:val="none" w:sz="0" w:space="0" w:color="auto"/>
        <w:left w:val="none" w:sz="0" w:space="0" w:color="auto"/>
        <w:bottom w:val="none" w:sz="0" w:space="0" w:color="auto"/>
        <w:right w:val="none" w:sz="0" w:space="0" w:color="auto"/>
      </w:divBdr>
    </w:div>
    <w:div w:id="692731547">
      <w:bodyDiv w:val="1"/>
      <w:marLeft w:val="0"/>
      <w:marRight w:val="0"/>
      <w:marTop w:val="0"/>
      <w:marBottom w:val="0"/>
      <w:divBdr>
        <w:top w:val="none" w:sz="0" w:space="0" w:color="auto"/>
        <w:left w:val="none" w:sz="0" w:space="0" w:color="auto"/>
        <w:bottom w:val="none" w:sz="0" w:space="0" w:color="auto"/>
        <w:right w:val="none" w:sz="0" w:space="0" w:color="auto"/>
      </w:divBdr>
    </w:div>
    <w:div w:id="805007576">
      <w:bodyDiv w:val="1"/>
      <w:marLeft w:val="0"/>
      <w:marRight w:val="0"/>
      <w:marTop w:val="0"/>
      <w:marBottom w:val="0"/>
      <w:divBdr>
        <w:top w:val="none" w:sz="0" w:space="0" w:color="auto"/>
        <w:left w:val="none" w:sz="0" w:space="0" w:color="auto"/>
        <w:bottom w:val="none" w:sz="0" w:space="0" w:color="auto"/>
        <w:right w:val="none" w:sz="0" w:space="0" w:color="auto"/>
      </w:divBdr>
    </w:div>
    <w:div w:id="818768131">
      <w:bodyDiv w:val="1"/>
      <w:marLeft w:val="0"/>
      <w:marRight w:val="0"/>
      <w:marTop w:val="0"/>
      <w:marBottom w:val="0"/>
      <w:divBdr>
        <w:top w:val="none" w:sz="0" w:space="0" w:color="auto"/>
        <w:left w:val="none" w:sz="0" w:space="0" w:color="auto"/>
        <w:bottom w:val="none" w:sz="0" w:space="0" w:color="auto"/>
        <w:right w:val="none" w:sz="0" w:space="0" w:color="auto"/>
      </w:divBdr>
    </w:div>
    <w:div w:id="865558819">
      <w:bodyDiv w:val="1"/>
      <w:marLeft w:val="0"/>
      <w:marRight w:val="0"/>
      <w:marTop w:val="0"/>
      <w:marBottom w:val="0"/>
      <w:divBdr>
        <w:top w:val="none" w:sz="0" w:space="0" w:color="auto"/>
        <w:left w:val="none" w:sz="0" w:space="0" w:color="auto"/>
        <w:bottom w:val="none" w:sz="0" w:space="0" w:color="auto"/>
        <w:right w:val="none" w:sz="0" w:space="0" w:color="auto"/>
      </w:divBdr>
      <w:divsChild>
        <w:div w:id="1397974855">
          <w:marLeft w:val="0"/>
          <w:marRight w:val="0"/>
          <w:marTop w:val="0"/>
          <w:marBottom w:val="0"/>
          <w:divBdr>
            <w:top w:val="none" w:sz="0" w:space="0" w:color="auto"/>
            <w:left w:val="none" w:sz="0" w:space="0" w:color="auto"/>
            <w:bottom w:val="none" w:sz="0" w:space="0" w:color="auto"/>
            <w:right w:val="none" w:sz="0" w:space="0" w:color="auto"/>
          </w:divBdr>
          <w:divsChild>
            <w:div w:id="326593429">
              <w:marLeft w:val="0"/>
              <w:marRight w:val="0"/>
              <w:marTop w:val="0"/>
              <w:marBottom w:val="0"/>
              <w:divBdr>
                <w:top w:val="none" w:sz="0" w:space="0" w:color="auto"/>
                <w:left w:val="none" w:sz="0" w:space="0" w:color="auto"/>
                <w:bottom w:val="none" w:sz="0" w:space="0" w:color="auto"/>
                <w:right w:val="none" w:sz="0" w:space="0" w:color="auto"/>
              </w:divBdr>
            </w:div>
          </w:divsChild>
        </w:div>
        <w:div w:id="1804686840">
          <w:marLeft w:val="0"/>
          <w:marRight w:val="0"/>
          <w:marTop w:val="0"/>
          <w:marBottom w:val="0"/>
          <w:divBdr>
            <w:top w:val="none" w:sz="0" w:space="0" w:color="auto"/>
            <w:left w:val="none" w:sz="0" w:space="0" w:color="auto"/>
            <w:bottom w:val="none" w:sz="0" w:space="0" w:color="auto"/>
            <w:right w:val="none" w:sz="0" w:space="0" w:color="auto"/>
          </w:divBdr>
          <w:divsChild>
            <w:div w:id="11619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8398">
      <w:bodyDiv w:val="1"/>
      <w:marLeft w:val="0"/>
      <w:marRight w:val="0"/>
      <w:marTop w:val="0"/>
      <w:marBottom w:val="0"/>
      <w:divBdr>
        <w:top w:val="none" w:sz="0" w:space="0" w:color="auto"/>
        <w:left w:val="none" w:sz="0" w:space="0" w:color="auto"/>
        <w:bottom w:val="none" w:sz="0" w:space="0" w:color="auto"/>
        <w:right w:val="none" w:sz="0" w:space="0" w:color="auto"/>
      </w:divBdr>
    </w:div>
    <w:div w:id="948126739">
      <w:bodyDiv w:val="1"/>
      <w:marLeft w:val="0"/>
      <w:marRight w:val="0"/>
      <w:marTop w:val="0"/>
      <w:marBottom w:val="0"/>
      <w:divBdr>
        <w:top w:val="none" w:sz="0" w:space="0" w:color="auto"/>
        <w:left w:val="none" w:sz="0" w:space="0" w:color="auto"/>
        <w:bottom w:val="none" w:sz="0" w:space="0" w:color="auto"/>
        <w:right w:val="none" w:sz="0" w:space="0" w:color="auto"/>
      </w:divBdr>
    </w:div>
    <w:div w:id="957877401">
      <w:bodyDiv w:val="1"/>
      <w:marLeft w:val="0"/>
      <w:marRight w:val="0"/>
      <w:marTop w:val="0"/>
      <w:marBottom w:val="0"/>
      <w:divBdr>
        <w:top w:val="none" w:sz="0" w:space="0" w:color="auto"/>
        <w:left w:val="none" w:sz="0" w:space="0" w:color="auto"/>
        <w:bottom w:val="none" w:sz="0" w:space="0" w:color="auto"/>
        <w:right w:val="none" w:sz="0" w:space="0" w:color="auto"/>
      </w:divBdr>
    </w:div>
    <w:div w:id="1056123845">
      <w:bodyDiv w:val="1"/>
      <w:marLeft w:val="0"/>
      <w:marRight w:val="0"/>
      <w:marTop w:val="0"/>
      <w:marBottom w:val="0"/>
      <w:divBdr>
        <w:top w:val="none" w:sz="0" w:space="0" w:color="auto"/>
        <w:left w:val="none" w:sz="0" w:space="0" w:color="auto"/>
        <w:bottom w:val="none" w:sz="0" w:space="0" w:color="auto"/>
        <w:right w:val="none" w:sz="0" w:space="0" w:color="auto"/>
      </w:divBdr>
    </w:div>
    <w:div w:id="1085881617">
      <w:bodyDiv w:val="1"/>
      <w:marLeft w:val="0"/>
      <w:marRight w:val="0"/>
      <w:marTop w:val="0"/>
      <w:marBottom w:val="0"/>
      <w:divBdr>
        <w:top w:val="none" w:sz="0" w:space="0" w:color="auto"/>
        <w:left w:val="none" w:sz="0" w:space="0" w:color="auto"/>
        <w:bottom w:val="none" w:sz="0" w:space="0" w:color="auto"/>
        <w:right w:val="none" w:sz="0" w:space="0" w:color="auto"/>
      </w:divBdr>
      <w:divsChild>
        <w:div w:id="202909645">
          <w:marLeft w:val="0"/>
          <w:marRight w:val="0"/>
          <w:marTop w:val="0"/>
          <w:marBottom w:val="0"/>
          <w:divBdr>
            <w:top w:val="none" w:sz="0" w:space="0" w:color="auto"/>
            <w:left w:val="none" w:sz="0" w:space="0" w:color="auto"/>
            <w:bottom w:val="none" w:sz="0" w:space="0" w:color="auto"/>
            <w:right w:val="none" w:sz="0" w:space="0" w:color="auto"/>
          </w:divBdr>
        </w:div>
        <w:div w:id="141167038">
          <w:marLeft w:val="0"/>
          <w:marRight w:val="0"/>
          <w:marTop w:val="0"/>
          <w:marBottom w:val="0"/>
          <w:divBdr>
            <w:top w:val="none" w:sz="0" w:space="0" w:color="auto"/>
            <w:left w:val="none" w:sz="0" w:space="0" w:color="auto"/>
            <w:bottom w:val="none" w:sz="0" w:space="0" w:color="auto"/>
            <w:right w:val="none" w:sz="0" w:space="0" w:color="auto"/>
          </w:divBdr>
          <w:divsChild>
            <w:div w:id="1709182297">
              <w:marLeft w:val="0"/>
              <w:marRight w:val="0"/>
              <w:marTop w:val="0"/>
              <w:marBottom w:val="0"/>
              <w:divBdr>
                <w:top w:val="none" w:sz="0" w:space="0" w:color="auto"/>
                <w:left w:val="none" w:sz="0" w:space="0" w:color="auto"/>
                <w:bottom w:val="none" w:sz="0" w:space="0" w:color="auto"/>
                <w:right w:val="none" w:sz="0" w:space="0" w:color="auto"/>
              </w:divBdr>
              <w:divsChild>
                <w:div w:id="245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547021">
      <w:bodyDiv w:val="1"/>
      <w:marLeft w:val="0"/>
      <w:marRight w:val="0"/>
      <w:marTop w:val="0"/>
      <w:marBottom w:val="0"/>
      <w:divBdr>
        <w:top w:val="none" w:sz="0" w:space="0" w:color="auto"/>
        <w:left w:val="none" w:sz="0" w:space="0" w:color="auto"/>
        <w:bottom w:val="none" w:sz="0" w:space="0" w:color="auto"/>
        <w:right w:val="none" w:sz="0" w:space="0" w:color="auto"/>
      </w:divBdr>
    </w:div>
    <w:div w:id="1246720291">
      <w:bodyDiv w:val="1"/>
      <w:marLeft w:val="0"/>
      <w:marRight w:val="0"/>
      <w:marTop w:val="0"/>
      <w:marBottom w:val="0"/>
      <w:divBdr>
        <w:top w:val="none" w:sz="0" w:space="0" w:color="auto"/>
        <w:left w:val="none" w:sz="0" w:space="0" w:color="auto"/>
        <w:bottom w:val="none" w:sz="0" w:space="0" w:color="auto"/>
        <w:right w:val="none" w:sz="0" w:space="0" w:color="auto"/>
      </w:divBdr>
    </w:div>
    <w:div w:id="1302032936">
      <w:bodyDiv w:val="1"/>
      <w:marLeft w:val="0"/>
      <w:marRight w:val="0"/>
      <w:marTop w:val="0"/>
      <w:marBottom w:val="0"/>
      <w:divBdr>
        <w:top w:val="none" w:sz="0" w:space="0" w:color="auto"/>
        <w:left w:val="none" w:sz="0" w:space="0" w:color="auto"/>
        <w:bottom w:val="none" w:sz="0" w:space="0" w:color="auto"/>
        <w:right w:val="none" w:sz="0" w:space="0" w:color="auto"/>
      </w:divBdr>
      <w:divsChild>
        <w:div w:id="1682122959">
          <w:marLeft w:val="0"/>
          <w:marRight w:val="0"/>
          <w:marTop w:val="0"/>
          <w:marBottom w:val="0"/>
          <w:divBdr>
            <w:top w:val="none" w:sz="0" w:space="0" w:color="auto"/>
            <w:left w:val="none" w:sz="0" w:space="0" w:color="auto"/>
            <w:bottom w:val="none" w:sz="0" w:space="0" w:color="auto"/>
            <w:right w:val="none" w:sz="0" w:space="0" w:color="auto"/>
          </w:divBdr>
          <w:divsChild>
            <w:div w:id="8201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3944">
      <w:bodyDiv w:val="1"/>
      <w:marLeft w:val="0"/>
      <w:marRight w:val="0"/>
      <w:marTop w:val="0"/>
      <w:marBottom w:val="0"/>
      <w:divBdr>
        <w:top w:val="none" w:sz="0" w:space="0" w:color="auto"/>
        <w:left w:val="none" w:sz="0" w:space="0" w:color="auto"/>
        <w:bottom w:val="none" w:sz="0" w:space="0" w:color="auto"/>
        <w:right w:val="none" w:sz="0" w:space="0" w:color="auto"/>
      </w:divBdr>
      <w:divsChild>
        <w:div w:id="1306206113">
          <w:marLeft w:val="0"/>
          <w:marRight w:val="0"/>
          <w:marTop w:val="0"/>
          <w:marBottom w:val="0"/>
          <w:divBdr>
            <w:top w:val="none" w:sz="0" w:space="0" w:color="auto"/>
            <w:left w:val="none" w:sz="0" w:space="0" w:color="auto"/>
            <w:bottom w:val="none" w:sz="0" w:space="0" w:color="auto"/>
            <w:right w:val="none" w:sz="0" w:space="0" w:color="auto"/>
          </w:divBdr>
        </w:div>
        <w:div w:id="728580556">
          <w:marLeft w:val="0"/>
          <w:marRight w:val="0"/>
          <w:marTop w:val="0"/>
          <w:marBottom w:val="0"/>
          <w:divBdr>
            <w:top w:val="none" w:sz="0" w:space="0" w:color="auto"/>
            <w:left w:val="none" w:sz="0" w:space="0" w:color="auto"/>
            <w:bottom w:val="none" w:sz="0" w:space="0" w:color="auto"/>
            <w:right w:val="none" w:sz="0" w:space="0" w:color="auto"/>
          </w:divBdr>
          <w:divsChild>
            <w:div w:id="911934338">
              <w:marLeft w:val="0"/>
              <w:marRight w:val="0"/>
              <w:marTop w:val="0"/>
              <w:marBottom w:val="0"/>
              <w:divBdr>
                <w:top w:val="none" w:sz="0" w:space="0" w:color="auto"/>
                <w:left w:val="none" w:sz="0" w:space="0" w:color="auto"/>
                <w:bottom w:val="none" w:sz="0" w:space="0" w:color="auto"/>
                <w:right w:val="none" w:sz="0" w:space="0" w:color="auto"/>
              </w:divBdr>
              <w:divsChild>
                <w:div w:id="200307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98203">
      <w:bodyDiv w:val="1"/>
      <w:marLeft w:val="0"/>
      <w:marRight w:val="0"/>
      <w:marTop w:val="0"/>
      <w:marBottom w:val="0"/>
      <w:divBdr>
        <w:top w:val="none" w:sz="0" w:space="0" w:color="auto"/>
        <w:left w:val="none" w:sz="0" w:space="0" w:color="auto"/>
        <w:bottom w:val="none" w:sz="0" w:space="0" w:color="auto"/>
        <w:right w:val="none" w:sz="0" w:space="0" w:color="auto"/>
      </w:divBdr>
      <w:divsChild>
        <w:div w:id="1102460439">
          <w:marLeft w:val="0"/>
          <w:marRight w:val="0"/>
          <w:marTop w:val="0"/>
          <w:marBottom w:val="0"/>
          <w:divBdr>
            <w:top w:val="none" w:sz="0" w:space="0" w:color="auto"/>
            <w:left w:val="none" w:sz="0" w:space="0" w:color="auto"/>
            <w:bottom w:val="none" w:sz="0" w:space="0" w:color="auto"/>
            <w:right w:val="none" w:sz="0" w:space="0" w:color="auto"/>
          </w:divBdr>
        </w:div>
        <w:div w:id="1439988763">
          <w:marLeft w:val="0"/>
          <w:marRight w:val="0"/>
          <w:marTop w:val="0"/>
          <w:marBottom w:val="0"/>
          <w:divBdr>
            <w:top w:val="none" w:sz="0" w:space="0" w:color="auto"/>
            <w:left w:val="none" w:sz="0" w:space="0" w:color="auto"/>
            <w:bottom w:val="none" w:sz="0" w:space="0" w:color="auto"/>
            <w:right w:val="none" w:sz="0" w:space="0" w:color="auto"/>
          </w:divBdr>
          <w:divsChild>
            <w:div w:id="320893785">
              <w:marLeft w:val="0"/>
              <w:marRight w:val="0"/>
              <w:marTop w:val="0"/>
              <w:marBottom w:val="0"/>
              <w:divBdr>
                <w:top w:val="none" w:sz="0" w:space="0" w:color="auto"/>
                <w:left w:val="none" w:sz="0" w:space="0" w:color="auto"/>
                <w:bottom w:val="none" w:sz="0" w:space="0" w:color="auto"/>
                <w:right w:val="none" w:sz="0" w:space="0" w:color="auto"/>
              </w:divBdr>
              <w:divsChild>
                <w:div w:id="3535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13693">
      <w:bodyDiv w:val="1"/>
      <w:marLeft w:val="0"/>
      <w:marRight w:val="0"/>
      <w:marTop w:val="0"/>
      <w:marBottom w:val="0"/>
      <w:divBdr>
        <w:top w:val="none" w:sz="0" w:space="0" w:color="auto"/>
        <w:left w:val="none" w:sz="0" w:space="0" w:color="auto"/>
        <w:bottom w:val="none" w:sz="0" w:space="0" w:color="auto"/>
        <w:right w:val="none" w:sz="0" w:space="0" w:color="auto"/>
      </w:divBdr>
    </w:div>
    <w:div w:id="1791589270">
      <w:bodyDiv w:val="1"/>
      <w:marLeft w:val="0"/>
      <w:marRight w:val="0"/>
      <w:marTop w:val="0"/>
      <w:marBottom w:val="0"/>
      <w:divBdr>
        <w:top w:val="none" w:sz="0" w:space="0" w:color="auto"/>
        <w:left w:val="none" w:sz="0" w:space="0" w:color="auto"/>
        <w:bottom w:val="none" w:sz="0" w:space="0" w:color="auto"/>
        <w:right w:val="none" w:sz="0" w:space="0" w:color="auto"/>
      </w:divBdr>
      <w:divsChild>
        <w:div w:id="320238684">
          <w:marLeft w:val="0"/>
          <w:marRight w:val="0"/>
          <w:marTop w:val="0"/>
          <w:marBottom w:val="0"/>
          <w:divBdr>
            <w:top w:val="none" w:sz="0" w:space="0" w:color="auto"/>
            <w:left w:val="none" w:sz="0" w:space="0" w:color="auto"/>
            <w:bottom w:val="none" w:sz="0" w:space="0" w:color="auto"/>
            <w:right w:val="none" w:sz="0" w:space="0" w:color="auto"/>
          </w:divBdr>
        </w:div>
        <w:div w:id="1829709109">
          <w:marLeft w:val="0"/>
          <w:marRight w:val="0"/>
          <w:marTop w:val="0"/>
          <w:marBottom w:val="0"/>
          <w:divBdr>
            <w:top w:val="none" w:sz="0" w:space="0" w:color="auto"/>
            <w:left w:val="none" w:sz="0" w:space="0" w:color="auto"/>
            <w:bottom w:val="none" w:sz="0" w:space="0" w:color="auto"/>
            <w:right w:val="none" w:sz="0" w:space="0" w:color="auto"/>
          </w:divBdr>
          <w:divsChild>
            <w:div w:id="30612588">
              <w:marLeft w:val="0"/>
              <w:marRight w:val="0"/>
              <w:marTop w:val="0"/>
              <w:marBottom w:val="0"/>
              <w:divBdr>
                <w:top w:val="none" w:sz="0" w:space="0" w:color="auto"/>
                <w:left w:val="none" w:sz="0" w:space="0" w:color="auto"/>
                <w:bottom w:val="none" w:sz="0" w:space="0" w:color="auto"/>
                <w:right w:val="none" w:sz="0" w:space="0" w:color="auto"/>
              </w:divBdr>
              <w:divsChild>
                <w:div w:id="1352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97323">
      <w:bodyDiv w:val="1"/>
      <w:marLeft w:val="0"/>
      <w:marRight w:val="0"/>
      <w:marTop w:val="0"/>
      <w:marBottom w:val="0"/>
      <w:divBdr>
        <w:top w:val="none" w:sz="0" w:space="0" w:color="auto"/>
        <w:left w:val="none" w:sz="0" w:space="0" w:color="auto"/>
        <w:bottom w:val="none" w:sz="0" w:space="0" w:color="auto"/>
        <w:right w:val="none" w:sz="0" w:space="0" w:color="auto"/>
      </w:divBdr>
      <w:divsChild>
        <w:div w:id="158621872">
          <w:marLeft w:val="0"/>
          <w:marRight w:val="0"/>
          <w:marTop w:val="0"/>
          <w:marBottom w:val="0"/>
          <w:divBdr>
            <w:top w:val="none" w:sz="0" w:space="0" w:color="auto"/>
            <w:left w:val="none" w:sz="0" w:space="0" w:color="auto"/>
            <w:bottom w:val="none" w:sz="0" w:space="0" w:color="auto"/>
            <w:right w:val="none" w:sz="0" w:space="0" w:color="auto"/>
          </w:divBdr>
        </w:div>
        <w:div w:id="771976332">
          <w:marLeft w:val="0"/>
          <w:marRight w:val="0"/>
          <w:marTop w:val="0"/>
          <w:marBottom w:val="0"/>
          <w:divBdr>
            <w:top w:val="none" w:sz="0" w:space="0" w:color="auto"/>
            <w:left w:val="none" w:sz="0" w:space="0" w:color="auto"/>
            <w:bottom w:val="none" w:sz="0" w:space="0" w:color="auto"/>
            <w:right w:val="none" w:sz="0" w:space="0" w:color="auto"/>
          </w:divBdr>
          <w:divsChild>
            <w:div w:id="199171976">
              <w:marLeft w:val="0"/>
              <w:marRight w:val="0"/>
              <w:marTop w:val="0"/>
              <w:marBottom w:val="0"/>
              <w:divBdr>
                <w:top w:val="none" w:sz="0" w:space="0" w:color="auto"/>
                <w:left w:val="none" w:sz="0" w:space="0" w:color="auto"/>
                <w:bottom w:val="none" w:sz="0" w:space="0" w:color="auto"/>
                <w:right w:val="none" w:sz="0" w:space="0" w:color="auto"/>
              </w:divBdr>
              <w:divsChild>
                <w:div w:id="19267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23145">
      <w:bodyDiv w:val="1"/>
      <w:marLeft w:val="0"/>
      <w:marRight w:val="0"/>
      <w:marTop w:val="0"/>
      <w:marBottom w:val="0"/>
      <w:divBdr>
        <w:top w:val="none" w:sz="0" w:space="0" w:color="auto"/>
        <w:left w:val="none" w:sz="0" w:space="0" w:color="auto"/>
        <w:bottom w:val="none" w:sz="0" w:space="0" w:color="auto"/>
        <w:right w:val="none" w:sz="0" w:space="0" w:color="auto"/>
      </w:divBdr>
      <w:divsChild>
        <w:div w:id="1450970559">
          <w:marLeft w:val="0"/>
          <w:marRight w:val="0"/>
          <w:marTop w:val="0"/>
          <w:marBottom w:val="0"/>
          <w:divBdr>
            <w:top w:val="none" w:sz="0" w:space="0" w:color="auto"/>
            <w:left w:val="none" w:sz="0" w:space="0" w:color="auto"/>
            <w:bottom w:val="none" w:sz="0" w:space="0" w:color="auto"/>
            <w:right w:val="none" w:sz="0" w:space="0" w:color="auto"/>
          </w:divBdr>
          <w:divsChild>
            <w:div w:id="1832716227">
              <w:marLeft w:val="0"/>
              <w:marRight w:val="0"/>
              <w:marTop w:val="0"/>
              <w:marBottom w:val="0"/>
              <w:divBdr>
                <w:top w:val="none" w:sz="0" w:space="0" w:color="auto"/>
                <w:left w:val="none" w:sz="0" w:space="0" w:color="auto"/>
                <w:bottom w:val="none" w:sz="0" w:space="0" w:color="auto"/>
                <w:right w:val="none" w:sz="0" w:space="0" w:color="auto"/>
              </w:divBdr>
              <w:divsChild>
                <w:div w:id="212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3448">
      <w:bodyDiv w:val="1"/>
      <w:marLeft w:val="0"/>
      <w:marRight w:val="0"/>
      <w:marTop w:val="0"/>
      <w:marBottom w:val="0"/>
      <w:divBdr>
        <w:top w:val="none" w:sz="0" w:space="0" w:color="auto"/>
        <w:left w:val="none" w:sz="0" w:space="0" w:color="auto"/>
        <w:bottom w:val="none" w:sz="0" w:space="0" w:color="auto"/>
        <w:right w:val="none" w:sz="0" w:space="0" w:color="auto"/>
      </w:divBdr>
    </w:div>
    <w:div w:id="2009407228">
      <w:bodyDiv w:val="1"/>
      <w:marLeft w:val="0"/>
      <w:marRight w:val="0"/>
      <w:marTop w:val="0"/>
      <w:marBottom w:val="0"/>
      <w:divBdr>
        <w:top w:val="none" w:sz="0" w:space="0" w:color="auto"/>
        <w:left w:val="none" w:sz="0" w:space="0" w:color="auto"/>
        <w:bottom w:val="none" w:sz="0" w:space="0" w:color="auto"/>
        <w:right w:val="none" w:sz="0" w:space="0" w:color="auto"/>
      </w:divBdr>
    </w:div>
    <w:div w:id="2095201466">
      <w:bodyDiv w:val="1"/>
      <w:marLeft w:val="0"/>
      <w:marRight w:val="0"/>
      <w:marTop w:val="0"/>
      <w:marBottom w:val="0"/>
      <w:divBdr>
        <w:top w:val="none" w:sz="0" w:space="0" w:color="auto"/>
        <w:left w:val="none" w:sz="0" w:space="0" w:color="auto"/>
        <w:bottom w:val="none" w:sz="0" w:space="0" w:color="auto"/>
        <w:right w:val="none" w:sz="0" w:space="0" w:color="auto"/>
      </w:divBdr>
      <w:divsChild>
        <w:div w:id="939265879">
          <w:marLeft w:val="0"/>
          <w:marRight w:val="0"/>
          <w:marTop w:val="0"/>
          <w:marBottom w:val="0"/>
          <w:divBdr>
            <w:top w:val="none" w:sz="0" w:space="0" w:color="auto"/>
            <w:left w:val="none" w:sz="0" w:space="0" w:color="auto"/>
            <w:bottom w:val="none" w:sz="0" w:space="0" w:color="auto"/>
            <w:right w:val="none" w:sz="0" w:space="0" w:color="auto"/>
          </w:divBdr>
          <w:divsChild>
            <w:div w:id="1152211555">
              <w:marLeft w:val="0"/>
              <w:marRight w:val="0"/>
              <w:marTop w:val="0"/>
              <w:marBottom w:val="0"/>
              <w:divBdr>
                <w:top w:val="none" w:sz="0" w:space="0" w:color="auto"/>
                <w:left w:val="none" w:sz="0" w:space="0" w:color="auto"/>
                <w:bottom w:val="none" w:sz="0" w:space="0" w:color="auto"/>
                <w:right w:val="none" w:sz="0" w:space="0" w:color="auto"/>
              </w:divBdr>
              <w:divsChild>
                <w:div w:id="7743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rfrance.fr/information/bagages/produits-interdits-et-reglementes" TargetMode="External"/><Relationship Id="rId13" Type="http://schemas.openxmlformats.org/officeDocument/2006/relationships/hyperlink" Target="https://wwws.airfrance.fr/en/contact/baggage/extra-baggage" TargetMode="External"/><Relationship Id="rId18" Type="http://schemas.openxmlformats.org/officeDocument/2006/relationships/hyperlink" Target="https://wwws.airfrance.fr/en/contact" TargetMode="External"/><Relationship Id="rId3" Type="http://schemas.openxmlformats.org/officeDocument/2006/relationships/settings" Target="settings.xml"/><Relationship Id="rId21" Type="http://schemas.openxmlformats.org/officeDocument/2006/relationships/hyperlink" Target="https://wwws.airfrance.us/information/bagages" TargetMode="External"/><Relationship Id="rId7" Type="http://schemas.openxmlformats.org/officeDocument/2006/relationships/hyperlink" Target="https://wwws.airfrance.fr/information/passagers/familles-enfants" TargetMode="External"/><Relationship Id="rId12" Type="http://schemas.openxmlformats.org/officeDocument/2006/relationships/hyperlink" Target="https://wwws.airfrance.fr/en/information/bagages/bagages-speciaux-hors-format-airfrance" TargetMode="External"/><Relationship Id="rId17" Type="http://schemas.openxmlformats.org/officeDocument/2006/relationships/hyperlink" Target="https://wwws.airfrance.fr/en/contact" TargetMode="External"/><Relationship Id="rId2" Type="http://schemas.openxmlformats.org/officeDocument/2006/relationships/styles" Target="styles.xml"/><Relationship Id="rId16" Type="http://schemas.openxmlformats.org/officeDocument/2006/relationships/hyperlink" Target="https://wwws.airfrance.fr/en/information/bagages/bagages-supplementaires-plus-grands-plus-lourds" TargetMode="External"/><Relationship Id="rId20" Type="http://schemas.openxmlformats.org/officeDocument/2006/relationships/hyperlink" Target="https://wwws.airfrance.us/information/bagages" TargetMode="External"/><Relationship Id="rId1" Type="http://schemas.openxmlformats.org/officeDocument/2006/relationships/numbering" Target="numbering.xml"/><Relationship Id="rId6" Type="http://schemas.openxmlformats.org/officeDocument/2006/relationships/hyperlink" Target="https://wwws.airfrance.fr/information/bagages/popin_produits-interdits-et-reglementes/produits-interdits-et-reglementes-3" TargetMode="External"/><Relationship Id="rId11" Type="http://schemas.openxmlformats.org/officeDocument/2006/relationships/hyperlink" Target="https://wwws.airfrance.us/information/bagages" TargetMode="External"/><Relationship Id="rId5" Type="http://schemas.openxmlformats.org/officeDocument/2006/relationships/image" Target="media/image1.png"/><Relationship Id="rId15" Type="http://schemas.openxmlformats.org/officeDocument/2006/relationships/hyperlink" Target="https://wwws.airfrance.fr/en/contact" TargetMode="External"/><Relationship Id="rId23" Type="http://schemas.openxmlformats.org/officeDocument/2006/relationships/theme" Target="theme/theme1.xml"/><Relationship Id="rId10" Type="http://schemas.openxmlformats.org/officeDocument/2006/relationships/hyperlink" Target="https://wwws.airfrance.fr/information/bagages/produits-interdits-et-reglementes" TargetMode="External"/><Relationship Id="rId19" Type="http://schemas.openxmlformats.org/officeDocument/2006/relationships/hyperlink" Target="https://wwws.airfrance.fr/en/contact" TargetMode="External"/><Relationship Id="rId4" Type="http://schemas.openxmlformats.org/officeDocument/2006/relationships/webSettings" Target="webSettings.xml"/><Relationship Id="rId9" Type="http://schemas.openxmlformats.org/officeDocument/2006/relationships/hyperlink" Target="https://wwws.airfrance.us/information/bagages" TargetMode="External"/><Relationship Id="rId14" Type="http://schemas.openxmlformats.org/officeDocument/2006/relationships/hyperlink" Target="https://wwws.airfrance.fr/en/information/bagages/bagages-supplementaires-plus-grands-plus-lour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2503</TotalTime>
  <Pages>6</Pages>
  <Words>2132</Words>
  <Characters>12157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Epgaar backup</dc:creator>
  <cp:keywords/>
  <dc:description/>
  <cp:lastModifiedBy>Epgaar backup</cp:lastModifiedBy>
  <cp:revision>9</cp:revision>
  <dcterms:created xsi:type="dcterms:W3CDTF">2024-10-10T21:46:00Z</dcterms:created>
  <dcterms:modified xsi:type="dcterms:W3CDTF">2024-10-15T22:36:00Z</dcterms:modified>
</cp:coreProperties>
</file>